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BA8" w:rsidRDefault="00DB1D64" w:rsidP="00DB1D64">
      <w:pPr>
        <w:pBdr>
          <w:top w:val="none" w:sz="0" w:space="0" w:color="auto"/>
        </w:pBdr>
        <w:spacing w:line="276" w:lineRule="auto"/>
        <w:jc w:val="center"/>
        <w:rPr>
          <w:rFonts w:ascii="Calibri" w:hAnsi="Calibri" w:cs="Calibri"/>
          <w:bCs/>
          <w:i w:val="0"/>
          <w:color w:val="auto"/>
          <w:sz w:val="28"/>
          <w:szCs w:val="28"/>
          <w:lang w:val="hr-BA" w:eastAsia="hr-HR"/>
        </w:rPr>
      </w:pPr>
      <w:r w:rsidRPr="00DB1D64">
        <w:rPr>
          <w:rFonts w:ascii="Calibri" w:hAnsi="Calibri" w:cs="Calibri"/>
          <w:bCs/>
          <w:i w:val="0"/>
          <w:color w:val="auto"/>
          <w:sz w:val="28"/>
          <w:szCs w:val="28"/>
          <w:lang w:val="hr-BA" w:eastAsia="hr-HR"/>
        </w:rPr>
        <w:t>PROGRAM SEMINARA</w:t>
      </w:r>
    </w:p>
    <w:p w:rsidR="00A11BA8" w:rsidRDefault="00DB1D64" w:rsidP="00DB1D64">
      <w:pPr>
        <w:pBdr>
          <w:top w:val="none" w:sz="0" w:space="0" w:color="auto"/>
        </w:pBdr>
        <w:spacing w:line="276" w:lineRule="auto"/>
        <w:jc w:val="center"/>
        <w:rPr>
          <w:rFonts w:ascii="Calibri" w:hAnsi="Calibri" w:cs="Calibri"/>
          <w:bCs/>
          <w:i w:val="0"/>
          <w:color w:val="auto"/>
          <w:sz w:val="28"/>
          <w:szCs w:val="28"/>
          <w:lang w:val="hr-BA" w:eastAsia="hr-HR"/>
        </w:rPr>
      </w:pPr>
      <w:r w:rsidRPr="00DB1D64">
        <w:rPr>
          <w:rFonts w:ascii="Calibri" w:hAnsi="Calibri" w:cs="Calibri"/>
          <w:bCs/>
          <w:i w:val="0"/>
          <w:color w:val="auto"/>
          <w:sz w:val="28"/>
          <w:szCs w:val="28"/>
          <w:lang w:val="hr-BA" w:eastAsia="hr-HR"/>
        </w:rPr>
        <w:t xml:space="preserve"> </w:t>
      </w:r>
      <w:r w:rsidR="00A37008">
        <w:rPr>
          <w:rFonts w:ascii="Calibri" w:hAnsi="Calibri" w:cs="Calibri"/>
          <w:bCs/>
          <w:i w:val="0"/>
          <w:color w:val="auto"/>
          <w:sz w:val="28"/>
          <w:szCs w:val="28"/>
          <w:lang w:val="hr-BA" w:eastAsia="hr-HR"/>
        </w:rPr>
        <w:t>„</w:t>
      </w:r>
      <w:r w:rsidRPr="00DB1D64">
        <w:rPr>
          <w:rFonts w:ascii="Calibri" w:hAnsi="Calibri" w:cs="Calibri"/>
          <w:bCs/>
          <w:i w:val="0"/>
          <w:color w:val="auto"/>
          <w:sz w:val="28"/>
          <w:szCs w:val="28"/>
          <w:lang w:val="hr-BA" w:eastAsia="hr-HR"/>
        </w:rPr>
        <w:t xml:space="preserve">Nova PEM pravila porijekla </w:t>
      </w:r>
      <w:r w:rsidR="00D37B4C">
        <w:rPr>
          <w:rFonts w:ascii="Calibri" w:hAnsi="Calibri" w:cs="Calibri"/>
          <w:bCs/>
          <w:i w:val="0"/>
          <w:color w:val="auto"/>
          <w:sz w:val="28"/>
          <w:szCs w:val="28"/>
          <w:lang w:val="hr-BA" w:eastAsia="hr-HR"/>
        </w:rPr>
        <w:t xml:space="preserve">robe </w:t>
      </w:r>
      <w:bookmarkStart w:id="0" w:name="_GoBack"/>
      <w:bookmarkEnd w:id="0"/>
      <w:r w:rsidRPr="00DB1D64">
        <w:rPr>
          <w:rFonts w:ascii="Calibri" w:hAnsi="Calibri" w:cs="Calibri"/>
          <w:bCs/>
          <w:i w:val="0"/>
          <w:color w:val="auto"/>
          <w:sz w:val="28"/>
          <w:szCs w:val="28"/>
          <w:lang w:val="hr-BA" w:eastAsia="hr-HR"/>
        </w:rPr>
        <w:t>u 2026. godini i pojednostavljen</w:t>
      </w:r>
      <w:r w:rsidR="00A11BA8">
        <w:rPr>
          <w:rFonts w:ascii="Calibri" w:hAnsi="Calibri" w:cs="Calibri"/>
          <w:bCs/>
          <w:i w:val="0"/>
          <w:color w:val="auto"/>
          <w:sz w:val="28"/>
          <w:szCs w:val="28"/>
          <w:lang w:val="hr-BA" w:eastAsia="hr-HR"/>
        </w:rPr>
        <w:t>i</w:t>
      </w:r>
      <w:r w:rsidRPr="00DB1D64">
        <w:rPr>
          <w:rFonts w:ascii="Calibri" w:hAnsi="Calibri" w:cs="Calibri"/>
          <w:bCs/>
          <w:i w:val="0"/>
          <w:color w:val="auto"/>
          <w:sz w:val="28"/>
          <w:szCs w:val="28"/>
          <w:lang w:val="hr-BA" w:eastAsia="hr-HR"/>
        </w:rPr>
        <w:t xml:space="preserve"> carinsk</w:t>
      </w:r>
      <w:r w:rsidR="00A11BA8">
        <w:rPr>
          <w:rFonts w:ascii="Calibri" w:hAnsi="Calibri" w:cs="Calibri"/>
          <w:bCs/>
          <w:i w:val="0"/>
          <w:color w:val="auto"/>
          <w:sz w:val="28"/>
          <w:szCs w:val="28"/>
          <w:lang w:val="hr-BA" w:eastAsia="hr-HR"/>
        </w:rPr>
        <w:t>i</w:t>
      </w:r>
      <w:r w:rsidRPr="00DB1D64">
        <w:rPr>
          <w:rFonts w:ascii="Calibri" w:hAnsi="Calibri" w:cs="Calibri"/>
          <w:bCs/>
          <w:i w:val="0"/>
          <w:color w:val="auto"/>
          <w:sz w:val="28"/>
          <w:szCs w:val="28"/>
          <w:lang w:val="hr-BA" w:eastAsia="hr-HR"/>
        </w:rPr>
        <w:t xml:space="preserve"> postup</w:t>
      </w:r>
      <w:r w:rsidR="00A37008">
        <w:rPr>
          <w:rFonts w:ascii="Calibri" w:hAnsi="Calibri" w:cs="Calibri"/>
          <w:bCs/>
          <w:i w:val="0"/>
          <w:color w:val="auto"/>
          <w:sz w:val="28"/>
          <w:szCs w:val="28"/>
          <w:lang w:val="hr-BA" w:eastAsia="hr-HR"/>
        </w:rPr>
        <w:t>ci“</w:t>
      </w:r>
    </w:p>
    <w:p w:rsidR="00A11BA8" w:rsidRDefault="00A11BA8" w:rsidP="00DB1D64">
      <w:pPr>
        <w:pBdr>
          <w:top w:val="none" w:sz="0" w:space="0" w:color="auto"/>
        </w:pBdr>
        <w:spacing w:line="276" w:lineRule="auto"/>
        <w:jc w:val="center"/>
        <w:rPr>
          <w:rFonts w:ascii="Calibri" w:hAnsi="Calibri" w:cs="Calibri"/>
          <w:bCs/>
          <w:i w:val="0"/>
          <w:color w:val="auto"/>
          <w:sz w:val="28"/>
          <w:szCs w:val="28"/>
          <w:lang w:val="hr-BA" w:eastAsia="hr-HR"/>
        </w:rPr>
      </w:pPr>
    </w:p>
    <w:p w:rsidR="00A11BA8" w:rsidRDefault="00A11BA8" w:rsidP="00DB1D64">
      <w:pPr>
        <w:pBdr>
          <w:top w:val="none" w:sz="0" w:space="0" w:color="auto"/>
        </w:pBdr>
        <w:spacing w:line="276" w:lineRule="auto"/>
        <w:jc w:val="center"/>
        <w:rPr>
          <w:rFonts w:ascii="Calibri" w:hAnsi="Calibri" w:cs="Calibri"/>
          <w:bCs/>
          <w:i w:val="0"/>
          <w:color w:val="auto"/>
          <w:sz w:val="28"/>
          <w:szCs w:val="28"/>
          <w:lang w:val="hr-BA" w:eastAsia="hr-HR"/>
        </w:rPr>
      </w:pPr>
      <w:r>
        <w:rPr>
          <w:rFonts w:ascii="Calibri" w:hAnsi="Calibri" w:cs="Calibri"/>
          <w:bCs/>
          <w:i w:val="0"/>
          <w:color w:val="auto"/>
          <w:sz w:val="28"/>
          <w:szCs w:val="28"/>
          <w:lang w:val="hr-BA" w:eastAsia="hr-HR"/>
        </w:rPr>
        <w:t>Privredna komora Republike Srpske</w:t>
      </w:r>
    </w:p>
    <w:p w:rsidR="00A11BA8" w:rsidRDefault="00A11BA8" w:rsidP="00DB1D64">
      <w:pPr>
        <w:pBdr>
          <w:top w:val="none" w:sz="0" w:space="0" w:color="auto"/>
        </w:pBdr>
        <w:spacing w:line="276" w:lineRule="auto"/>
        <w:jc w:val="center"/>
        <w:rPr>
          <w:rFonts w:ascii="Calibri" w:hAnsi="Calibri" w:cs="Calibri"/>
          <w:bCs/>
          <w:i w:val="0"/>
          <w:color w:val="auto"/>
          <w:sz w:val="28"/>
          <w:szCs w:val="28"/>
          <w:lang w:val="hr-BA" w:eastAsia="hr-HR"/>
        </w:rPr>
      </w:pPr>
      <w:r>
        <w:rPr>
          <w:rFonts w:ascii="Calibri" w:hAnsi="Calibri" w:cs="Calibri"/>
          <w:bCs/>
          <w:i w:val="0"/>
          <w:color w:val="auto"/>
          <w:sz w:val="28"/>
          <w:szCs w:val="28"/>
          <w:lang w:val="hr-BA" w:eastAsia="hr-HR"/>
        </w:rPr>
        <w:t>Branka Ćopića 6, Banja Luka</w:t>
      </w:r>
    </w:p>
    <w:p w:rsidR="00A11BA8" w:rsidRDefault="00A11BA8" w:rsidP="00DB1D64">
      <w:pPr>
        <w:pBdr>
          <w:top w:val="none" w:sz="0" w:space="0" w:color="auto"/>
        </w:pBdr>
        <w:spacing w:line="276" w:lineRule="auto"/>
        <w:jc w:val="center"/>
        <w:rPr>
          <w:rFonts w:ascii="Calibri" w:hAnsi="Calibri" w:cs="Calibri"/>
          <w:bCs/>
          <w:i w:val="0"/>
          <w:color w:val="auto"/>
          <w:sz w:val="28"/>
          <w:szCs w:val="28"/>
          <w:lang w:val="hr-BA" w:eastAsia="hr-HR"/>
        </w:rPr>
      </w:pPr>
      <w:r>
        <w:rPr>
          <w:rFonts w:ascii="Calibri" w:hAnsi="Calibri" w:cs="Calibri"/>
          <w:bCs/>
          <w:i w:val="0"/>
          <w:color w:val="auto"/>
          <w:sz w:val="28"/>
          <w:szCs w:val="28"/>
          <w:lang w:val="hr-BA" w:eastAsia="hr-HR"/>
        </w:rPr>
        <w:t>28.05.2026. (četvrtak)</w:t>
      </w:r>
    </w:p>
    <w:p w:rsidR="00A91943" w:rsidRDefault="00A91943" w:rsidP="00DB1D64">
      <w:pPr>
        <w:pBdr>
          <w:top w:val="none" w:sz="0" w:space="0" w:color="auto"/>
        </w:pBdr>
        <w:spacing w:line="276" w:lineRule="auto"/>
        <w:jc w:val="center"/>
        <w:rPr>
          <w:rFonts w:ascii="Calibri" w:hAnsi="Calibri" w:cs="Calibri"/>
          <w:bCs/>
          <w:i w:val="0"/>
          <w:color w:val="auto"/>
          <w:sz w:val="28"/>
          <w:szCs w:val="28"/>
          <w:lang w:val="hr-BA" w:eastAsia="hr-HR"/>
        </w:rPr>
      </w:pPr>
    </w:p>
    <w:p w:rsidR="00DB1D64" w:rsidRPr="00DB1D64" w:rsidRDefault="00DB1D64" w:rsidP="00DB1D64">
      <w:pPr>
        <w:pBdr>
          <w:top w:val="none" w:sz="0" w:space="0" w:color="auto"/>
        </w:pBdr>
        <w:spacing w:line="276" w:lineRule="auto"/>
        <w:jc w:val="center"/>
        <w:rPr>
          <w:rFonts w:ascii="Calibri" w:hAnsi="Calibri" w:cs="Calibri"/>
          <w:bCs/>
          <w:i w:val="0"/>
          <w:color w:val="auto"/>
          <w:sz w:val="21"/>
          <w:szCs w:val="21"/>
          <w:lang w:val="hr-BA" w:eastAsia="hr-H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8375"/>
      </w:tblGrid>
      <w:tr w:rsidR="00DB1D64" w:rsidRPr="00DB1D64" w:rsidTr="00A11BA8">
        <w:trPr>
          <w:trHeight w:val="558"/>
        </w:trPr>
        <w:tc>
          <w:tcPr>
            <w:tcW w:w="1968" w:type="dxa"/>
            <w:shd w:val="clear" w:color="auto" w:fill="auto"/>
            <w:vAlign w:val="center"/>
          </w:tcPr>
          <w:p w:rsidR="00DB1D64" w:rsidRPr="00DB1D64" w:rsidRDefault="00A91943" w:rsidP="00DB1D64">
            <w:pPr>
              <w:pBdr>
                <w:top w:val="none" w:sz="0" w:space="0" w:color="auto"/>
              </w:pBdr>
              <w:spacing w:line="276" w:lineRule="auto"/>
              <w:rPr>
                <w:rFonts w:ascii="Calibri" w:hAnsi="Calibri" w:cs="Calibri"/>
                <w:b w:val="0"/>
                <w:bCs/>
                <w:i w:val="0"/>
                <w:color w:val="auto"/>
                <w:sz w:val="24"/>
                <w:szCs w:val="24"/>
                <w:lang w:val="hr-BA" w:eastAsia="hr-HR"/>
              </w:rPr>
            </w:pPr>
            <w:r>
              <w:rPr>
                <w:rFonts w:ascii="Calibri" w:hAnsi="Calibri" w:cs="Calibri"/>
                <w:b w:val="0"/>
                <w:bCs/>
                <w:i w:val="0"/>
                <w:color w:val="auto"/>
                <w:sz w:val="24"/>
                <w:szCs w:val="24"/>
                <w:lang w:val="hr-BA" w:eastAsia="hr-HR"/>
              </w:rPr>
              <w:t xml:space="preserve">  </w:t>
            </w:r>
            <w:r w:rsidR="00DB1D64" w:rsidRPr="00A11BA8">
              <w:rPr>
                <w:rFonts w:ascii="Calibri" w:hAnsi="Calibri" w:cs="Calibri"/>
                <w:b w:val="0"/>
                <w:bCs/>
                <w:i w:val="0"/>
                <w:color w:val="auto"/>
                <w:sz w:val="24"/>
                <w:szCs w:val="24"/>
                <w:lang w:val="hr-BA" w:eastAsia="hr-HR"/>
              </w:rPr>
              <w:t>9.45 – 10.00</w:t>
            </w:r>
          </w:p>
        </w:tc>
        <w:tc>
          <w:tcPr>
            <w:tcW w:w="8375" w:type="dxa"/>
            <w:shd w:val="clear" w:color="auto" w:fill="auto"/>
            <w:vAlign w:val="center"/>
          </w:tcPr>
          <w:p w:rsidR="00DB1D64" w:rsidRPr="00DB1D64" w:rsidRDefault="00DB1D64" w:rsidP="00DB1D64">
            <w:pPr>
              <w:pBdr>
                <w:top w:val="none" w:sz="0" w:space="0" w:color="auto"/>
              </w:pBdr>
              <w:spacing w:line="276" w:lineRule="auto"/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hr-BA" w:eastAsia="hr-HR"/>
              </w:rPr>
            </w:pPr>
            <w:r w:rsidRPr="00DB1D64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hr-BA" w:eastAsia="hr-HR"/>
              </w:rPr>
              <w:t>Registracija učesnika</w:t>
            </w:r>
          </w:p>
        </w:tc>
      </w:tr>
      <w:tr w:rsidR="00DB1D64" w:rsidRPr="00DB1D64" w:rsidTr="00A11BA8">
        <w:tc>
          <w:tcPr>
            <w:tcW w:w="1968" w:type="dxa"/>
            <w:shd w:val="clear" w:color="auto" w:fill="auto"/>
            <w:vAlign w:val="center"/>
          </w:tcPr>
          <w:p w:rsidR="00A37008" w:rsidRDefault="00A37008" w:rsidP="00A11BA8">
            <w:pPr>
              <w:pBdr>
                <w:top w:val="none" w:sz="0" w:space="0" w:color="auto"/>
              </w:pBdr>
              <w:spacing w:line="276" w:lineRule="auto"/>
              <w:rPr>
                <w:rFonts w:ascii="Calibri" w:hAnsi="Calibri" w:cs="Calibri"/>
                <w:b w:val="0"/>
                <w:bCs/>
                <w:i w:val="0"/>
                <w:color w:val="auto"/>
                <w:sz w:val="24"/>
                <w:szCs w:val="24"/>
                <w:lang w:val="hr-BA" w:eastAsia="hr-HR"/>
              </w:rPr>
            </w:pPr>
          </w:p>
          <w:p w:rsidR="00DB1D64" w:rsidRPr="00DB1D64" w:rsidRDefault="00DB1D64" w:rsidP="00A11BA8">
            <w:pPr>
              <w:pBdr>
                <w:top w:val="none" w:sz="0" w:space="0" w:color="auto"/>
              </w:pBdr>
              <w:spacing w:line="276" w:lineRule="auto"/>
              <w:rPr>
                <w:rFonts w:ascii="Calibri" w:hAnsi="Calibri" w:cs="Calibri"/>
                <w:b w:val="0"/>
                <w:bCs/>
                <w:i w:val="0"/>
                <w:color w:val="auto"/>
                <w:sz w:val="24"/>
                <w:szCs w:val="24"/>
                <w:lang w:val="hr-BA" w:eastAsia="hr-HR"/>
              </w:rPr>
            </w:pPr>
            <w:r w:rsidRPr="00A11BA8">
              <w:rPr>
                <w:rFonts w:ascii="Calibri" w:hAnsi="Calibri" w:cs="Calibri"/>
                <w:b w:val="0"/>
                <w:bCs/>
                <w:i w:val="0"/>
                <w:color w:val="auto"/>
                <w:sz w:val="24"/>
                <w:szCs w:val="24"/>
                <w:lang w:val="hr-BA" w:eastAsia="hr-HR"/>
              </w:rPr>
              <w:t>10.00 – 10.1</w:t>
            </w:r>
            <w:r w:rsidR="00A11BA8" w:rsidRPr="00A11BA8">
              <w:rPr>
                <w:rFonts w:ascii="Calibri" w:hAnsi="Calibri" w:cs="Calibri"/>
                <w:b w:val="0"/>
                <w:bCs/>
                <w:i w:val="0"/>
                <w:color w:val="auto"/>
                <w:sz w:val="24"/>
                <w:szCs w:val="24"/>
                <w:lang w:val="hr-BA" w:eastAsia="hr-HR"/>
              </w:rPr>
              <w:t>5</w:t>
            </w:r>
          </w:p>
        </w:tc>
        <w:tc>
          <w:tcPr>
            <w:tcW w:w="8375" w:type="dxa"/>
            <w:shd w:val="clear" w:color="auto" w:fill="auto"/>
          </w:tcPr>
          <w:p w:rsidR="00A37008" w:rsidRDefault="00A37008" w:rsidP="00DB1D64">
            <w:pPr>
              <w:pBdr>
                <w:top w:val="none" w:sz="0" w:space="0" w:color="auto"/>
              </w:pBdr>
              <w:spacing w:line="276" w:lineRule="auto"/>
              <w:jc w:val="both"/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hr-BA" w:eastAsia="hr-HR"/>
              </w:rPr>
            </w:pPr>
          </w:p>
          <w:p w:rsidR="00DB1D64" w:rsidRPr="00DB1D64" w:rsidRDefault="00DB1D64" w:rsidP="00DB1D64">
            <w:pPr>
              <w:pBdr>
                <w:top w:val="none" w:sz="0" w:space="0" w:color="auto"/>
              </w:pBdr>
              <w:spacing w:line="276" w:lineRule="auto"/>
              <w:jc w:val="both"/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hr-BA" w:eastAsia="hr-HR"/>
              </w:rPr>
            </w:pPr>
            <w:r w:rsidRPr="00DB1D64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hr-BA" w:eastAsia="hr-HR"/>
              </w:rPr>
              <w:t>Uvodno obraćanje, predstavljanje predavača i učesnika</w:t>
            </w:r>
          </w:p>
        </w:tc>
      </w:tr>
      <w:tr w:rsidR="00DB1D64" w:rsidRPr="00DB1D64" w:rsidTr="00A11BA8">
        <w:tc>
          <w:tcPr>
            <w:tcW w:w="1968" w:type="dxa"/>
            <w:shd w:val="clear" w:color="auto" w:fill="auto"/>
            <w:vAlign w:val="center"/>
          </w:tcPr>
          <w:p w:rsidR="00DB1D64" w:rsidRPr="00DB1D64" w:rsidRDefault="00DB1D64" w:rsidP="00A11BA8">
            <w:pPr>
              <w:pBdr>
                <w:top w:val="none" w:sz="0" w:space="0" w:color="auto"/>
              </w:pBdr>
              <w:spacing w:line="276" w:lineRule="auto"/>
              <w:rPr>
                <w:rFonts w:ascii="Calibri" w:hAnsi="Calibri" w:cs="Calibri"/>
                <w:b w:val="0"/>
                <w:bCs/>
                <w:i w:val="0"/>
                <w:color w:val="auto"/>
                <w:sz w:val="24"/>
                <w:szCs w:val="24"/>
                <w:lang w:val="hr-BA" w:eastAsia="hr-HR"/>
              </w:rPr>
            </w:pPr>
            <w:r w:rsidRPr="00A11BA8">
              <w:rPr>
                <w:rFonts w:ascii="Calibri" w:hAnsi="Calibri" w:cs="Calibri"/>
                <w:b w:val="0"/>
                <w:bCs/>
                <w:i w:val="0"/>
                <w:color w:val="auto"/>
                <w:sz w:val="24"/>
                <w:szCs w:val="24"/>
                <w:lang w:val="hr-BA" w:eastAsia="hr-HR"/>
              </w:rPr>
              <w:t>10.1</w:t>
            </w:r>
            <w:r w:rsidR="00A11BA8" w:rsidRPr="00A11BA8">
              <w:rPr>
                <w:rFonts w:ascii="Calibri" w:hAnsi="Calibri" w:cs="Calibri"/>
                <w:b w:val="0"/>
                <w:bCs/>
                <w:i w:val="0"/>
                <w:color w:val="auto"/>
                <w:sz w:val="24"/>
                <w:szCs w:val="24"/>
                <w:lang w:val="hr-BA" w:eastAsia="hr-HR"/>
              </w:rPr>
              <w:t xml:space="preserve">5 </w:t>
            </w:r>
            <w:r w:rsidRPr="00A11BA8">
              <w:rPr>
                <w:rFonts w:ascii="Calibri" w:hAnsi="Calibri" w:cs="Calibri"/>
                <w:b w:val="0"/>
                <w:bCs/>
                <w:i w:val="0"/>
                <w:color w:val="auto"/>
                <w:sz w:val="24"/>
                <w:szCs w:val="24"/>
                <w:lang w:val="hr-BA" w:eastAsia="hr-HR"/>
              </w:rPr>
              <w:t>– 11.30</w:t>
            </w:r>
          </w:p>
        </w:tc>
        <w:tc>
          <w:tcPr>
            <w:tcW w:w="8375" w:type="dxa"/>
            <w:shd w:val="clear" w:color="auto" w:fill="auto"/>
          </w:tcPr>
          <w:p w:rsidR="00A37008" w:rsidRDefault="00A37008" w:rsidP="00DB1D64">
            <w:pPr>
              <w:pBdr>
                <w:top w:val="none" w:sz="0" w:space="0" w:color="auto"/>
              </w:pBdr>
              <w:shd w:val="clear" w:color="auto" w:fill="FFFFFF"/>
              <w:spacing w:line="276" w:lineRule="auto"/>
              <w:jc w:val="both"/>
              <w:rPr>
                <w:rFonts w:ascii="Calibri" w:hAnsi="Calibri" w:cs="Calibri"/>
                <w:i w:val="0"/>
                <w:color w:val="auto"/>
                <w:sz w:val="24"/>
                <w:szCs w:val="24"/>
                <w:lang w:val="hr-HR" w:eastAsia="hr-HR"/>
              </w:rPr>
            </w:pPr>
          </w:p>
          <w:p w:rsidR="00DB1D64" w:rsidRPr="00DB1D64" w:rsidRDefault="00DB1D64" w:rsidP="00DB1D64">
            <w:pPr>
              <w:pBdr>
                <w:top w:val="none" w:sz="0" w:space="0" w:color="auto"/>
              </w:pBdr>
              <w:shd w:val="clear" w:color="auto" w:fill="FFFFFF"/>
              <w:spacing w:line="276" w:lineRule="auto"/>
              <w:jc w:val="both"/>
              <w:rPr>
                <w:rFonts w:ascii="Calibri" w:hAnsi="Calibri" w:cs="Calibri"/>
                <w:i w:val="0"/>
                <w:color w:val="auto"/>
                <w:sz w:val="24"/>
                <w:szCs w:val="24"/>
                <w:lang w:val="hr-HR" w:eastAsia="hr-HR"/>
              </w:rPr>
            </w:pPr>
            <w:r w:rsidRPr="00DB1D64">
              <w:rPr>
                <w:rFonts w:ascii="Calibri" w:hAnsi="Calibri" w:cs="Calibri"/>
                <w:i w:val="0"/>
                <w:color w:val="auto"/>
                <w:sz w:val="24"/>
                <w:szCs w:val="24"/>
                <w:lang w:val="hr-HR" w:eastAsia="hr-HR"/>
              </w:rPr>
              <w:t>Preferencijalna PEM pravila porijekla u 2026. godini</w:t>
            </w:r>
          </w:p>
          <w:p w:rsidR="00DB1D64" w:rsidRPr="00DB1D64" w:rsidRDefault="00DB1D64" w:rsidP="00A11BA8">
            <w:pPr>
              <w:numPr>
                <w:ilvl w:val="0"/>
                <w:numId w:val="3"/>
              </w:numPr>
              <w:pBdr>
                <w:top w:val="none" w:sz="0" w:space="0" w:color="auto"/>
              </w:pBdr>
              <w:shd w:val="clear" w:color="auto" w:fill="FFFFFF"/>
              <w:jc w:val="both"/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hr-HR" w:eastAsia="hr-HR"/>
              </w:rPr>
            </w:pPr>
            <w:r w:rsidRPr="00DB1D64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hr-HR" w:eastAsia="hr-HR"/>
              </w:rPr>
              <w:t>Primjena pravila porijekla PEM zone u 2026. godini</w:t>
            </w:r>
          </w:p>
          <w:p w:rsidR="00DB1D64" w:rsidRPr="00DB1D64" w:rsidRDefault="00DB1D64" w:rsidP="00A11BA8">
            <w:pPr>
              <w:numPr>
                <w:ilvl w:val="0"/>
                <w:numId w:val="3"/>
              </w:numPr>
              <w:pBdr>
                <w:top w:val="none" w:sz="0" w:space="0" w:color="auto"/>
              </w:pBdr>
              <w:shd w:val="clear" w:color="auto" w:fill="FFFFFF"/>
              <w:jc w:val="both"/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hr-HR" w:eastAsia="hr-HR"/>
              </w:rPr>
            </w:pPr>
            <w:r w:rsidRPr="00DB1D64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hr-HR" w:eastAsia="hr-HR"/>
              </w:rPr>
              <w:t>PEM 2023 vs. PEM 2012 (prednosti novih pravila u odnosu na stara pravila)</w:t>
            </w:r>
          </w:p>
          <w:p w:rsidR="00DB1D64" w:rsidRPr="00DB1D64" w:rsidRDefault="00DB1D64" w:rsidP="00A11BA8">
            <w:pPr>
              <w:numPr>
                <w:ilvl w:val="0"/>
                <w:numId w:val="3"/>
              </w:numPr>
              <w:pBdr>
                <w:top w:val="none" w:sz="0" w:space="0" w:color="auto"/>
              </w:pBdr>
              <w:shd w:val="clear" w:color="auto" w:fill="FFFFFF"/>
              <w:jc w:val="both"/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hr-HR" w:eastAsia="hr-HR"/>
              </w:rPr>
            </w:pPr>
            <w:r w:rsidRPr="00DB1D64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hr-HR" w:eastAsia="hr-HR"/>
              </w:rPr>
              <w:t>Kumulacija porijekla u zemljama PEM zone</w:t>
            </w:r>
          </w:p>
          <w:p w:rsidR="00DB1D64" w:rsidRPr="00DB1D64" w:rsidRDefault="00DB1D64" w:rsidP="00A11BA8">
            <w:pPr>
              <w:numPr>
                <w:ilvl w:val="0"/>
                <w:numId w:val="3"/>
              </w:numPr>
              <w:pBdr>
                <w:top w:val="none" w:sz="0" w:space="0" w:color="auto"/>
              </w:pBdr>
              <w:shd w:val="clear" w:color="auto" w:fill="FFFFFF"/>
              <w:jc w:val="both"/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hr-HR" w:eastAsia="hr-HR"/>
              </w:rPr>
            </w:pPr>
            <w:r w:rsidRPr="00DB1D64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hr-HR" w:eastAsia="hr-HR"/>
              </w:rPr>
              <w:t>Puna kumulacija u PEM zoni u 2026 i uticaj na industriju tekstila, kože i obuće (primjeri iz prakse)</w:t>
            </w:r>
          </w:p>
          <w:p w:rsidR="00DB1D64" w:rsidRDefault="00DB1D64" w:rsidP="00A11BA8">
            <w:pPr>
              <w:numPr>
                <w:ilvl w:val="0"/>
                <w:numId w:val="3"/>
              </w:numPr>
              <w:pBdr>
                <w:top w:val="none" w:sz="0" w:space="0" w:color="auto"/>
              </w:pBdr>
              <w:shd w:val="clear" w:color="auto" w:fill="FFFFFF"/>
              <w:jc w:val="both"/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hr-HR" w:eastAsia="hr-HR"/>
              </w:rPr>
            </w:pPr>
            <w:r w:rsidRPr="00DB1D64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hr-HR" w:eastAsia="hr-HR"/>
              </w:rPr>
              <w:t xml:space="preserve">Ukinuta obaveza plaćanja carine na materijale bez porijekla </w:t>
            </w:r>
          </w:p>
          <w:p w:rsidR="00A37008" w:rsidRPr="00DB1D64" w:rsidRDefault="00A37008" w:rsidP="00A37008">
            <w:pPr>
              <w:pBdr>
                <w:top w:val="none" w:sz="0" w:space="0" w:color="auto"/>
              </w:pBdr>
              <w:shd w:val="clear" w:color="auto" w:fill="FFFFFF"/>
              <w:ind w:left="360"/>
              <w:jc w:val="both"/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hr-HR" w:eastAsia="hr-HR"/>
              </w:rPr>
            </w:pPr>
          </w:p>
        </w:tc>
      </w:tr>
      <w:tr w:rsidR="00DB1D64" w:rsidRPr="00DB1D64" w:rsidTr="00A11BA8">
        <w:tc>
          <w:tcPr>
            <w:tcW w:w="1968" w:type="dxa"/>
            <w:shd w:val="clear" w:color="auto" w:fill="auto"/>
            <w:vAlign w:val="center"/>
          </w:tcPr>
          <w:p w:rsidR="00A37008" w:rsidRDefault="00A37008" w:rsidP="00DB1D64">
            <w:pPr>
              <w:pBdr>
                <w:top w:val="none" w:sz="0" w:space="0" w:color="auto"/>
              </w:pBdr>
              <w:spacing w:line="276" w:lineRule="auto"/>
              <w:rPr>
                <w:rFonts w:ascii="Calibri" w:hAnsi="Calibri" w:cs="Calibri"/>
                <w:b w:val="0"/>
                <w:bCs/>
                <w:i w:val="0"/>
                <w:color w:val="auto"/>
                <w:sz w:val="24"/>
                <w:szCs w:val="24"/>
                <w:lang w:val="hr-BA" w:eastAsia="hr-HR"/>
              </w:rPr>
            </w:pPr>
          </w:p>
          <w:p w:rsidR="00DB1D64" w:rsidRPr="00DB1D64" w:rsidRDefault="00DB1D64" w:rsidP="00DB1D64">
            <w:pPr>
              <w:pBdr>
                <w:top w:val="none" w:sz="0" w:space="0" w:color="auto"/>
              </w:pBdr>
              <w:spacing w:line="276" w:lineRule="auto"/>
              <w:rPr>
                <w:rFonts w:ascii="Calibri" w:hAnsi="Calibri" w:cs="Calibri"/>
                <w:b w:val="0"/>
                <w:bCs/>
                <w:i w:val="0"/>
                <w:color w:val="auto"/>
                <w:sz w:val="24"/>
                <w:szCs w:val="24"/>
                <w:lang w:val="hr-BA" w:eastAsia="hr-HR"/>
              </w:rPr>
            </w:pPr>
            <w:r w:rsidRPr="00A11BA8">
              <w:rPr>
                <w:rFonts w:ascii="Calibri" w:hAnsi="Calibri" w:cs="Calibri"/>
                <w:b w:val="0"/>
                <w:bCs/>
                <w:i w:val="0"/>
                <w:color w:val="auto"/>
                <w:sz w:val="24"/>
                <w:szCs w:val="24"/>
                <w:lang w:val="hr-BA" w:eastAsia="hr-HR"/>
              </w:rPr>
              <w:t>11.30 – 11.45</w:t>
            </w:r>
          </w:p>
        </w:tc>
        <w:tc>
          <w:tcPr>
            <w:tcW w:w="8375" w:type="dxa"/>
            <w:shd w:val="clear" w:color="auto" w:fill="auto"/>
          </w:tcPr>
          <w:p w:rsidR="00A37008" w:rsidRDefault="00A37008" w:rsidP="00DB1D64">
            <w:pPr>
              <w:pBdr>
                <w:top w:val="none" w:sz="0" w:space="0" w:color="auto"/>
              </w:pBdr>
              <w:shd w:val="clear" w:color="auto" w:fill="FFFFFF"/>
              <w:spacing w:line="276" w:lineRule="auto"/>
              <w:jc w:val="both"/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hr-BA" w:eastAsia="hr-HR"/>
              </w:rPr>
            </w:pPr>
          </w:p>
          <w:p w:rsidR="00DB1D64" w:rsidRPr="00DB1D64" w:rsidRDefault="00DB1D64" w:rsidP="00DB1D64">
            <w:pPr>
              <w:pBdr>
                <w:top w:val="none" w:sz="0" w:space="0" w:color="auto"/>
              </w:pBdr>
              <w:shd w:val="clear" w:color="auto" w:fill="FFFFFF"/>
              <w:spacing w:line="276" w:lineRule="auto"/>
              <w:jc w:val="both"/>
              <w:rPr>
                <w:rFonts w:ascii="Calibri" w:hAnsi="Calibri" w:cs="Calibri"/>
                <w:i w:val="0"/>
                <w:color w:val="auto"/>
                <w:sz w:val="24"/>
                <w:szCs w:val="24"/>
                <w:lang w:val="hr-HR" w:eastAsia="hr-HR"/>
              </w:rPr>
            </w:pPr>
            <w:r w:rsidRPr="00DB1D64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hr-BA" w:eastAsia="hr-HR"/>
              </w:rPr>
              <w:t>Pauza</w:t>
            </w:r>
            <w:r w:rsidR="00A11BA8" w:rsidRPr="00A11BA8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hr-BA" w:eastAsia="hr-HR"/>
              </w:rPr>
              <w:t xml:space="preserve"> za kafu</w:t>
            </w:r>
          </w:p>
        </w:tc>
      </w:tr>
      <w:tr w:rsidR="00DB1D64" w:rsidRPr="00DB1D64" w:rsidTr="00A11BA8">
        <w:tc>
          <w:tcPr>
            <w:tcW w:w="1968" w:type="dxa"/>
            <w:shd w:val="clear" w:color="auto" w:fill="auto"/>
            <w:vAlign w:val="center"/>
          </w:tcPr>
          <w:p w:rsidR="00DB1D64" w:rsidRPr="00DB1D64" w:rsidRDefault="00DB1D64" w:rsidP="00DB1D64">
            <w:pPr>
              <w:pBdr>
                <w:top w:val="none" w:sz="0" w:space="0" w:color="auto"/>
              </w:pBdr>
              <w:spacing w:line="276" w:lineRule="auto"/>
              <w:rPr>
                <w:rFonts w:ascii="Calibri" w:hAnsi="Calibri" w:cs="Calibri"/>
                <w:b w:val="0"/>
                <w:bCs/>
                <w:i w:val="0"/>
                <w:color w:val="auto"/>
                <w:sz w:val="24"/>
                <w:szCs w:val="24"/>
                <w:lang w:val="hr-BA" w:eastAsia="hr-HR"/>
              </w:rPr>
            </w:pPr>
            <w:r w:rsidRPr="00A11BA8">
              <w:rPr>
                <w:rFonts w:ascii="Calibri" w:hAnsi="Calibri" w:cs="Calibri"/>
                <w:b w:val="0"/>
                <w:bCs/>
                <w:i w:val="0"/>
                <w:color w:val="auto"/>
                <w:sz w:val="24"/>
                <w:szCs w:val="24"/>
                <w:lang w:val="hr-BA" w:eastAsia="hr-HR"/>
              </w:rPr>
              <w:t>11.45 – 13.15</w:t>
            </w:r>
          </w:p>
        </w:tc>
        <w:tc>
          <w:tcPr>
            <w:tcW w:w="8375" w:type="dxa"/>
            <w:shd w:val="clear" w:color="auto" w:fill="auto"/>
          </w:tcPr>
          <w:p w:rsidR="00A37008" w:rsidRDefault="00A37008" w:rsidP="00DB1D64">
            <w:pPr>
              <w:pBdr>
                <w:top w:val="none" w:sz="0" w:space="0" w:color="auto"/>
              </w:pBdr>
              <w:shd w:val="clear" w:color="auto" w:fill="FFFFFF"/>
              <w:spacing w:line="276" w:lineRule="auto"/>
              <w:jc w:val="both"/>
              <w:rPr>
                <w:rFonts w:ascii="Calibri" w:hAnsi="Calibri" w:cs="Calibri"/>
                <w:i w:val="0"/>
                <w:color w:val="auto"/>
                <w:sz w:val="24"/>
                <w:szCs w:val="24"/>
                <w:lang w:val="hr-HR" w:eastAsia="hr-HR"/>
              </w:rPr>
            </w:pPr>
          </w:p>
          <w:p w:rsidR="00DB1D64" w:rsidRPr="00DB1D64" w:rsidRDefault="00DB1D64" w:rsidP="00DB1D64">
            <w:pPr>
              <w:pBdr>
                <w:top w:val="none" w:sz="0" w:space="0" w:color="auto"/>
              </w:pBdr>
              <w:shd w:val="clear" w:color="auto" w:fill="FFFFFF"/>
              <w:spacing w:line="276" w:lineRule="auto"/>
              <w:jc w:val="both"/>
              <w:rPr>
                <w:rFonts w:ascii="Calibri" w:hAnsi="Calibri" w:cs="Calibri"/>
                <w:i w:val="0"/>
                <w:color w:val="auto"/>
                <w:sz w:val="24"/>
                <w:szCs w:val="24"/>
                <w:lang w:val="hr-HR" w:eastAsia="hr-HR"/>
              </w:rPr>
            </w:pPr>
            <w:r w:rsidRPr="00DB1D64">
              <w:rPr>
                <w:rFonts w:ascii="Calibri" w:hAnsi="Calibri" w:cs="Calibri"/>
                <w:i w:val="0"/>
                <w:color w:val="auto"/>
                <w:sz w:val="24"/>
                <w:szCs w:val="24"/>
                <w:lang w:val="hr-HR" w:eastAsia="hr-HR"/>
              </w:rPr>
              <w:t>Pojednostavljeni carinski postupci u praksi  (uštede u novcu i vremenu, priprema dokumentacije, odobrenja) – I dio</w:t>
            </w:r>
          </w:p>
          <w:p w:rsidR="00DB1D64" w:rsidRPr="00DB1D64" w:rsidRDefault="00DB1D64" w:rsidP="00A11BA8">
            <w:pPr>
              <w:numPr>
                <w:ilvl w:val="0"/>
                <w:numId w:val="4"/>
              </w:numPr>
              <w:pBdr>
                <w:top w:val="none" w:sz="0" w:space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hr-HR" w:eastAsia="hr-HR"/>
              </w:rPr>
            </w:pPr>
            <w:r w:rsidRPr="00DB1D64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hr-HR" w:eastAsia="hr-HR"/>
              </w:rPr>
              <w:t xml:space="preserve">Pojednostavljeni postupak po fakturi (izvoz/uvoz/c.skladišta) </w:t>
            </w:r>
          </w:p>
          <w:p w:rsidR="00DB1D64" w:rsidRPr="00DB1D64" w:rsidRDefault="00DB1D64" w:rsidP="00A11BA8">
            <w:pPr>
              <w:numPr>
                <w:ilvl w:val="0"/>
                <w:numId w:val="4"/>
              </w:numPr>
              <w:pBdr>
                <w:top w:val="none" w:sz="0" w:space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hr-HR" w:eastAsia="hr-HR"/>
              </w:rPr>
            </w:pPr>
            <w:r w:rsidRPr="00DB1D64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hr-HR" w:eastAsia="hr-HR"/>
              </w:rPr>
              <w:t>Nepotpuna carinska deklaracija</w:t>
            </w:r>
          </w:p>
          <w:p w:rsidR="00DB1D64" w:rsidRPr="00DB1D64" w:rsidRDefault="00A91943" w:rsidP="00A11BA8">
            <w:pPr>
              <w:numPr>
                <w:ilvl w:val="0"/>
                <w:numId w:val="4"/>
              </w:numPr>
              <w:pBdr>
                <w:top w:val="none" w:sz="0" w:space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hr-HR" w:eastAsia="hr-HR"/>
              </w:rPr>
            </w:pPr>
            <w:r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hr-HR" w:eastAsia="hr-HR"/>
              </w:rPr>
              <w:t>Kućno izvozno</w:t>
            </w:r>
            <w:r w:rsidR="00DB1D64" w:rsidRPr="00DB1D64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hr-HR" w:eastAsia="hr-HR"/>
              </w:rPr>
              <w:t xml:space="preserve"> carinjenje</w:t>
            </w:r>
          </w:p>
          <w:p w:rsidR="00DB1D64" w:rsidRPr="00DB1D64" w:rsidRDefault="00DB1D64" w:rsidP="00A11BA8">
            <w:pPr>
              <w:numPr>
                <w:ilvl w:val="0"/>
                <w:numId w:val="4"/>
              </w:numPr>
              <w:pBdr>
                <w:top w:val="none" w:sz="0" w:space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hr-HR" w:eastAsia="hr-HR"/>
              </w:rPr>
            </w:pPr>
            <w:r w:rsidRPr="00DB1D64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hr-HR" w:eastAsia="hr-HR"/>
              </w:rPr>
              <w:t xml:space="preserve">Kućno uvozno carinjenje </w:t>
            </w:r>
          </w:p>
          <w:p w:rsidR="00DB1D64" w:rsidRPr="00DB1D64" w:rsidRDefault="00DB1D64" w:rsidP="00A11BA8">
            <w:pPr>
              <w:numPr>
                <w:ilvl w:val="0"/>
                <w:numId w:val="4"/>
              </w:numPr>
              <w:pBdr>
                <w:top w:val="none" w:sz="0" w:space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hr-HR" w:eastAsia="hr-HR"/>
              </w:rPr>
            </w:pPr>
            <w:r w:rsidRPr="00DB1D64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hr-HR" w:eastAsia="hr-HR"/>
              </w:rPr>
              <w:t>Ovlašteni pošiljaoc (pojednostavljenje u provozu)</w:t>
            </w:r>
          </w:p>
          <w:p w:rsidR="00DB1D64" w:rsidRDefault="00DB1D64" w:rsidP="00A11BA8">
            <w:pPr>
              <w:numPr>
                <w:ilvl w:val="0"/>
                <w:numId w:val="4"/>
              </w:numPr>
              <w:pBdr>
                <w:top w:val="none" w:sz="0" w:space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hr-HR" w:eastAsia="hr-HR"/>
              </w:rPr>
            </w:pPr>
            <w:r w:rsidRPr="00DB1D64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hr-HR" w:eastAsia="hr-HR"/>
              </w:rPr>
              <w:t>Ovlašteni primaoc (pojednostavljenje u provozu)</w:t>
            </w:r>
          </w:p>
          <w:p w:rsidR="00A37008" w:rsidRPr="00DB1D64" w:rsidRDefault="00A37008" w:rsidP="00A11BA8">
            <w:pPr>
              <w:numPr>
                <w:ilvl w:val="0"/>
                <w:numId w:val="4"/>
              </w:numPr>
              <w:pBdr>
                <w:top w:val="none" w:sz="0" w:space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hr-HR" w:eastAsia="hr-HR"/>
              </w:rPr>
            </w:pPr>
          </w:p>
        </w:tc>
      </w:tr>
      <w:tr w:rsidR="00DB1D64" w:rsidRPr="00DB1D64" w:rsidTr="00A11BA8">
        <w:trPr>
          <w:trHeight w:val="440"/>
        </w:trPr>
        <w:tc>
          <w:tcPr>
            <w:tcW w:w="1968" w:type="dxa"/>
            <w:shd w:val="clear" w:color="auto" w:fill="auto"/>
            <w:vAlign w:val="center"/>
          </w:tcPr>
          <w:p w:rsidR="00DB1D64" w:rsidRPr="00DB1D64" w:rsidRDefault="00DB1D64" w:rsidP="00DB1D64">
            <w:pPr>
              <w:pBdr>
                <w:top w:val="none" w:sz="0" w:space="0" w:color="auto"/>
              </w:pBdr>
              <w:spacing w:line="276" w:lineRule="auto"/>
              <w:rPr>
                <w:rFonts w:ascii="Calibri" w:hAnsi="Calibri" w:cs="Calibri"/>
                <w:b w:val="0"/>
                <w:bCs/>
                <w:i w:val="0"/>
                <w:color w:val="auto"/>
                <w:sz w:val="24"/>
                <w:szCs w:val="24"/>
                <w:lang w:val="hr-BA" w:eastAsia="hr-HR"/>
              </w:rPr>
            </w:pPr>
            <w:r w:rsidRPr="00A11BA8">
              <w:rPr>
                <w:rFonts w:ascii="Calibri" w:hAnsi="Calibri" w:cs="Calibri"/>
                <w:b w:val="0"/>
                <w:bCs/>
                <w:i w:val="0"/>
                <w:color w:val="auto"/>
                <w:sz w:val="24"/>
                <w:szCs w:val="24"/>
                <w:lang w:val="hr-BA" w:eastAsia="hr-HR"/>
              </w:rPr>
              <w:t>13.15 – 14.00</w:t>
            </w:r>
          </w:p>
        </w:tc>
        <w:tc>
          <w:tcPr>
            <w:tcW w:w="8375" w:type="dxa"/>
            <w:shd w:val="clear" w:color="auto" w:fill="auto"/>
            <w:vAlign w:val="center"/>
          </w:tcPr>
          <w:p w:rsidR="00DB1D64" w:rsidRPr="00DB1D64" w:rsidRDefault="00DB1D64" w:rsidP="00DB1D64">
            <w:pPr>
              <w:pBdr>
                <w:top w:val="none" w:sz="0" w:space="0" w:color="auto"/>
              </w:pBdr>
              <w:spacing w:line="276" w:lineRule="auto"/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hr-BA" w:eastAsia="hr-HR"/>
              </w:rPr>
            </w:pPr>
            <w:r w:rsidRPr="00DB1D64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hr-BA" w:eastAsia="hr-HR"/>
              </w:rPr>
              <w:t>Pauza</w:t>
            </w:r>
            <w:r w:rsidRPr="00A11BA8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hr-BA" w:eastAsia="hr-HR"/>
              </w:rPr>
              <w:t xml:space="preserve"> za ručak</w:t>
            </w:r>
          </w:p>
        </w:tc>
      </w:tr>
      <w:tr w:rsidR="00DB1D64" w:rsidRPr="00DB1D64" w:rsidTr="00A11BA8">
        <w:tc>
          <w:tcPr>
            <w:tcW w:w="1968" w:type="dxa"/>
            <w:shd w:val="clear" w:color="auto" w:fill="auto"/>
            <w:vAlign w:val="center"/>
          </w:tcPr>
          <w:p w:rsidR="00A37008" w:rsidRDefault="00A37008" w:rsidP="00DB1D64">
            <w:pPr>
              <w:pBdr>
                <w:top w:val="none" w:sz="0" w:space="0" w:color="auto"/>
              </w:pBdr>
              <w:spacing w:line="276" w:lineRule="auto"/>
              <w:rPr>
                <w:rFonts w:ascii="Calibri" w:hAnsi="Calibri" w:cs="Calibri"/>
                <w:b w:val="0"/>
                <w:bCs/>
                <w:i w:val="0"/>
                <w:color w:val="auto"/>
                <w:sz w:val="24"/>
                <w:szCs w:val="24"/>
                <w:lang w:val="hr-BA" w:eastAsia="hr-HR"/>
              </w:rPr>
            </w:pPr>
          </w:p>
          <w:p w:rsidR="00A37008" w:rsidRDefault="00A37008" w:rsidP="00DB1D64">
            <w:pPr>
              <w:pBdr>
                <w:top w:val="none" w:sz="0" w:space="0" w:color="auto"/>
              </w:pBdr>
              <w:spacing w:line="276" w:lineRule="auto"/>
              <w:rPr>
                <w:rFonts w:ascii="Calibri" w:hAnsi="Calibri" w:cs="Calibri"/>
                <w:b w:val="0"/>
                <w:bCs/>
                <w:i w:val="0"/>
                <w:color w:val="auto"/>
                <w:sz w:val="24"/>
                <w:szCs w:val="24"/>
                <w:lang w:val="hr-BA" w:eastAsia="hr-HR"/>
              </w:rPr>
            </w:pPr>
          </w:p>
          <w:p w:rsidR="00A37008" w:rsidRDefault="00A37008" w:rsidP="00DB1D64">
            <w:pPr>
              <w:pBdr>
                <w:top w:val="none" w:sz="0" w:space="0" w:color="auto"/>
              </w:pBdr>
              <w:spacing w:line="276" w:lineRule="auto"/>
              <w:rPr>
                <w:rFonts w:ascii="Calibri" w:hAnsi="Calibri" w:cs="Calibri"/>
                <w:b w:val="0"/>
                <w:bCs/>
                <w:i w:val="0"/>
                <w:color w:val="auto"/>
                <w:sz w:val="24"/>
                <w:szCs w:val="24"/>
                <w:lang w:val="hr-BA" w:eastAsia="hr-HR"/>
              </w:rPr>
            </w:pPr>
          </w:p>
          <w:p w:rsidR="00DB1D64" w:rsidRPr="00DB1D64" w:rsidRDefault="00DB1D64" w:rsidP="00DB1D64">
            <w:pPr>
              <w:pBdr>
                <w:top w:val="none" w:sz="0" w:space="0" w:color="auto"/>
              </w:pBdr>
              <w:spacing w:line="276" w:lineRule="auto"/>
              <w:rPr>
                <w:rFonts w:ascii="Calibri" w:hAnsi="Calibri" w:cs="Calibri"/>
                <w:b w:val="0"/>
                <w:bCs/>
                <w:i w:val="0"/>
                <w:color w:val="auto"/>
                <w:sz w:val="24"/>
                <w:szCs w:val="24"/>
                <w:lang w:val="hr-BA" w:eastAsia="hr-HR"/>
              </w:rPr>
            </w:pPr>
            <w:r w:rsidRPr="00A11BA8">
              <w:rPr>
                <w:rFonts w:ascii="Calibri" w:hAnsi="Calibri" w:cs="Calibri"/>
                <w:b w:val="0"/>
                <w:bCs/>
                <w:i w:val="0"/>
                <w:color w:val="auto"/>
                <w:sz w:val="24"/>
                <w:szCs w:val="24"/>
                <w:lang w:val="hr-BA" w:eastAsia="hr-HR"/>
              </w:rPr>
              <w:t>14.00 – 15.30</w:t>
            </w:r>
          </w:p>
        </w:tc>
        <w:tc>
          <w:tcPr>
            <w:tcW w:w="8375" w:type="dxa"/>
            <w:shd w:val="clear" w:color="auto" w:fill="auto"/>
          </w:tcPr>
          <w:p w:rsidR="00A37008" w:rsidRDefault="00A37008" w:rsidP="00DB1D64">
            <w:pPr>
              <w:pBdr>
                <w:top w:val="none" w:sz="0" w:space="0" w:color="auto"/>
              </w:pBdr>
              <w:shd w:val="clear" w:color="auto" w:fill="FFFFFF"/>
              <w:spacing w:line="276" w:lineRule="auto"/>
              <w:jc w:val="both"/>
              <w:rPr>
                <w:rFonts w:ascii="Calibri" w:hAnsi="Calibri" w:cs="Calibri"/>
                <w:i w:val="0"/>
                <w:color w:val="auto"/>
                <w:sz w:val="24"/>
                <w:szCs w:val="24"/>
                <w:lang w:val="hr-HR" w:eastAsia="hr-HR"/>
              </w:rPr>
            </w:pPr>
          </w:p>
          <w:p w:rsidR="00A37008" w:rsidRDefault="00A37008" w:rsidP="00DB1D64">
            <w:pPr>
              <w:pBdr>
                <w:top w:val="none" w:sz="0" w:space="0" w:color="auto"/>
              </w:pBdr>
              <w:shd w:val="clear" w:color="auto" w:fill="FFFFFF"/>
              <w:spacing w:line="276" w:lineRule="auto"/>
              <w:jc w:val="both"/>
              <w:rPr>
                <w:rFonts w:ascii="Calibri" w:hAnsi="Calibri" w:cs="Calibri"/>
                <w:i w:val="0"/>
                <w:color w:val="auto"/>
                <w:sz w:val="24"/>
                <w:szCs w:val="24"/>
                <w:lang w:val="hr-HR" w:eastAsia="hr-HR"/>
              </w:rPr>
            </w:pPr>
          </w:p>
          <w:p w:rsidR="00DB1D64" w:rsidRPr="00DB1D64" w:rsidRDefault="00DB1D64" w:rsidP="00DB1D64">
            <w:pPr>
              <w:pBdr>
                <w:top w:val="none" w:sz="0" w:space="0" w:color="auto"/>
              </w:pBdr>
              <w:shd w:val="clear" w:color="auto" w:fill="FFFFFF"/>
              <w:spacing w:line="276" w:lineRule="auto"/>
              <w:jc w:val="both"/>
              <w:rPr>
                <w:rFonts w:ascii="Calibri" w:hAnsi="Calibri" w:cs="Calibri"/>
                <w:i w:val="0"/>
                <w:color w:val="auto"/>
                <w:sz w:val="24"/>
                <w:szCs w:val="24"/>
                <w:lang w:val="hr-HR" w:eastAsia="hr-HR"/>
              </w:rPr>
            </w:pPr>
            <w:r w:rsidRPr="00DB1D64">
              <w:rPr>
                <w:rFonts w:ascii="Calibri" w:hAnsi="Calibri" w:cs="Calibri"/>
                <w:i w:val="0"/>
                <w:color w:val="auto"/>
                <w:sz w:val="24"/>
                <w:szCs w:val="24"/>
                <w:lang w:val="hr-HR" w:eastAsia="hr-HR"/>
              </w:rPr>
              <w:t>Pojednostavljeni carinski postupci u praksi  (uštede u novcu i vremenu, priprema dokumentacije, odobrenja) – II dio</w:t>
            </w:r>
          </w:p>
          <w:p w:rsidR="00DB1D64" w:rsidRPr="00DB1D64" w:rsidRDefault="00DB1D64" w:rsidP="00A11BA8">
            <w:pPr>
              <w:numPr>
                <w:ilvl w:val="0"/>
                <w:numId w:val="5"/>
              </w:numPr>
              <w:pBdr>
                <w:top w:val="none" w:sz="0" w:space="0" w:color="auto"/>
              </w:pBd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hr-HR" w:eastAsia="hr-HR"/>
              </w:rPr>
            </w:pPr>
            <w:r w:rsidRPr="00DB1D64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hr-HR" w:eastAsia="hr-HR"/>
              </w:rPr>
              <w:t>Ovlašteni privredni subjekt (AEO)</w:t>
            </w:r>
          </w:p>
          <w:p w:rsidR="00DB1D64" w:rsidRPr="00DB1D64" w:rsidRDefault="00DB1D64" w:rsidP="00A11BA8">
            <w:pPr>
              <w:numPr>
                <w:ilvl w:val="0"/>
                <w:numId w:val="5"/>
              </w:numPr>
              <w:pBdr>
                <w:top w:val="none" w:sz="0" w:space="0" w:color="auto"/>
              </w:pBdr>
              <w:shd w:val="clear" w:color="auto" w:fill="FFFFFF"/>
              <w:spacing w:line="276" w:lineRule="auto"/>
              <w:jc w:val="both"/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hr-HR" w:eastAsia="hr-HR"/>
              </w:rPr>
            </w:pPr>
            <w:r w:rsidRPr="00DB1D64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hr-HR" w:eastAsia="hr-HR"/>
              </w:rPr>
              <w:t>Ovlašteni izvoznik</w:t>
            </w:r>
          </w:p>
          <w:p w:rsidR="00DB1D64" w:rsidRPr="00DB1D64" w:rsidRDefault="00DB1D64" w:rsidP="00A11BA8">
            <w:pPr>
              <w:numPr>
                <w:ilvl w:val="0"/>
                <w:numId w:val="5"/>
              </w:numPr>
              <w:pBdr>
                <w:top w:val="none" w:sz="0" w:space="0" w:color="auto"/>
              </w:pBdr>
              <w:shd w:val="clear" w:color="auto" w:fill="FFFFFF"/>
              <w:spacing w:line="276" w:lineRule="auto"/>
              <w:jc w:val="both"/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hr-HR" w:eastAsia="hr-HR"/>
              </w:rPr>
            </w:pPr>
            <w:r w:rsidRPr="00DB1D64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hr-HR" w:eastAsia="hr-HR"/>
              </w:rPr>
              <w:t>Povlaštene garancije za obezbjeđenje  carinskog duga</w:t>
            </w:r>
          </w:p>
          <w:p w:rsidR="00DB1D64" w:rsidRPr="00DB1D64" w:rsidRDefault="00DB1D64" w:rsidP="00A11BA8">
            <w:pPr>
              <w:numPr>
                <w:ilvl w:val="0"/>
                <w:numId w:val="5"/>
              </w:numPr>
              <w:pBdr>
                <w:top w:val="none" w:sz="0" w:space="0" w:color="auto"/>
              </w:pBdr>
              <w:shd w:val="clear" w:color="auto" w:fill="FFFFFF"/>
              <w:spacing w:line="276" w:lineRule="auto"/>
              <w:jc w:val="both"/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hr-HR" w:eastAsia="hr-HR"/>
              </w:rPr>
            </w:pPr>
            <w:r w:rsidRPr="00DB1D64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hr-HR" w:eastAsia="hr-HR"/>
              </w:rPr>
              <w:t>Obavezujuća informacija o preferencijalnom porijeklu robe (OIPP)</w:t>
            </w:r>
          </w:p>
          <w:p w:rsidR="00DB1D64" w:rsidRPr="00DB1D64" w:rsidRDefault="00DB1D64" w:rsidP="00A11BA8">
            <w:pPr>
              <w:numPr>
                <w:ilvl w:val="0"/>
                <w:numId w:val="5"/>
              </w:numPr>
              <w:pBdr>
                <w:top w:val="none" w:sz="0" w:space="0" w:color="auto"/>
              </w:pBdr>
              <w:shd w:val="clear" w:color="auto" w:fill="FFFFFF"/>
              <w:spacing w:line="276" w:lineRule="auto"/>
              <w:jc w:val="both"/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hr-HR" w:eastAsia="hr-HR"/>
              </w:rPr>
            </w:pPr>
            <w:r w:rsidRPr="00DB1D64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hr-HR" w:eastAsia="hr-HR"/>
              </w:rPr>
              <w:t>Obavezujuća informacija o tarifnom svrstavanju robe (OTI)</w:t>
            </w:r>
          </w:p>
        </w:tc>
      </w:tr>
      <w:tr w:rsidR="00DB1D64" w:rsidRPr="00DB1D64" w:rsidTr="00A11BA8">
        <w:tc>
          <w:tcPr>
            <w:tcW w:w="1968" w:type="dxa"/>
            <w:shd w:val="clear" w:color="auto" w:fill="auto"/>
            <w:vAlign w:val="center"/>
          </w:tcPr>
          <w:p w:rsidR="00A37008" w:rsidRDefault="00A37008" w:rsidP="00DB1D64">
            <w:pPr>
              <w:pBdr>
                <w:top w:val="none" w:sz="0" w:space="0" w:color="auto"/>
              </w:pBdr>
              <w:spacing w:line="276" w:lineRule="auto"/>
              <w:rPr>
                <w:rFonts w:ascii="Calibri" w:hAnsi="Calibri" w:cs="Calibri"/>
                <w:b w:val="0"/>
                <w:bCs/>
                <w:i w:val="0"/>
                <w:color w:val="auto"/>
                <w:sz w:val="24"/>
                <w:szCs w:val="24"/>
                <w:lang w:val="hr-BA" w:eastAsia="hr-HR"/>
              </w:rPr>
            </w:pPr>
          </w:p>
          <w:p w:rsidR="00DB1D64" w:rsidRPr="00DB1D64" w:rsidRDefault="00DB1D64" w:rsidP="00DB1D64">
            <w:pPr>
              <w:pBdr>
                <w:top w:val="none" w:sz="0" w:space="0" w:color="auto"/>
              </w:pBdr>
              <w:spacing w:line="276" w:lineRule="auto"/>
              <w:rPr>
                <w:rFonts w:ascii="Calibri" w:hAnsi="Calibri" w:cs="Calibri"/>
                <w:b w:val="0"/>
                <w:bCs/>
                <w:i w:val="0"/>
                <w:color w:val="auto"/>
                <w:sz w:val="24"/>
                <w:szCs w:val="24"/>
                <w:lang w:val="hr-BA" w:eastAsia="hr-HR"/>
              </w:rPr>
            </w:pPr>
            <w:r w:rsidRPr="00A11BA8">
              <w:rPr>
                <w:rFonts w:ascii="Calibri" w:hAnsi="Calibri" w:cs="Calibri"/>
                <w:b w:val="0"/>
                <w:bCs/>
                <w:i w:val="0"/>
                <w:color w:val="auto"/>
                <w:sz w:val="24"/>
                <w:szCs w:val="24"/>
                <w:lang w:val="hr-BA" w:eastAsia="hr-HR"/>
              </w:rPr>
              <w:t>15.30 – 16.00</w:t>
            </w:r>
          </w:p>
        </w:tc>
        <w:tc>
          <w:tcPr>
            <w:tcW w:w="8375" w:type="dxa"/>
            <w:shd w:val="clear" w:color="auto" w:fill="auto"/>
          </w:tcPr>
          <w:p w:rsidR="00A37008" w:rsidRDefault="00A37008" w:rsidP="00DB1D64">
            <w:pPr>
              <w:pBdr>
                <w:top w:val="none" w:sz="0" w:space="0" w:color="auto"/>
              </w:pBdr>
              <w:spacing w:line="276" w:lineRule="auto"/>
              <w:jc w:val="both"/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hr-BA" w:eastAsia="hr-HR"/>
              </w:rPr>
            </w:pPr>
          </w:p>
          <w:p w:rsidR="00DB1D64" w:rsidRPr="00DB1D64" w:rsidRDefault="00DB1D64" w:rsidP="00DB1D64">
            <w:pPr>
              <w:pBdr>
                <w:top w:val="none" w:sz="0" w:space="0" w:color="auto"/>
              </w:pBdr>
              <w:spacing w:line="276" w:lineRule="auto"/>
              <w:jc w:val="both"/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hr-BA" w:eastAsia="hr-HR"/>
              </w:rPr>
            </w:pPr>
            <w:r w:rsidRPr="00DB1D64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hr-BA" w:eastAsia="hr-HR"/>
              </w:rPr>
              <w:t>Pitanja i odgovori (diskusija)</w:t>
            </w:r>
          </w:p>
        </w:tc>
      </w:tr>
    </w:tbl>
    <w:p w:rsidR="00DB1D64" w:rsidRDefault="00DB1D64" w:rsidP="00DB1D64">
      <w:pPr>
        <w:pBdr>
          <w:top w:val="none" w:sz="0" w:space="0" w:color="auto"/>
        </w:pBdr>
        <w:spacing w:line="276" w:lineRule="auto"/>
        <w:rPr>
          <w:rFonts w:ascii="Calibri" w:hAnsi="Calibri" w:cs="Calibri"/>
          <w:b w:val="0"/>
          <w:i w:val="0"/>
          <w:color w:val="auto"/>
          <w:sz w:val="24"/>
          <w:szCs w:val="24"/>
          <w:lang w:val="hr-BA" w:eastAsia="hr-HR"/>
        </w:rPr>
      </w:pPr>
    </w:p>
    <w:p w:rsidR="00DB1D64" w:rsidRPr="00DB1D64" w:rsidRDefault="00DB1D64" w:rsidP="00DB1D64">
      <w:pPr>
        <w:pBdr>
          <w:top w:val="none" w:sz="0" w:space="0" w:color="auto"/>
        </w:pBdr>
        <w:spacing w:line="276" w:lineRule="auto"/>
        <w:jc w:val="both"/>
        <w:rPr>
          <w:rFonts w:ascii="Calibri" w:hAnsi="Calibri" w:cs="Calibri"/>
          <w:b w:val="0"/>
          <w:i w:val="0"/>
          <w:color w:val="auto"/>
          <w:sz w:val="24"/>
          <w:szCs w:val="24"/>
          <w:lang w:val="hr-BA" w:eastAsia="hr-HR"/>
        </w:rPr>
      </w:pPr>
      <w:r w:rsidRPr="00DB1D64">
        <w:rPr>
          <w:rFonts w:ascii="Calibri" w:hAnsi="Calibri" w:cs="Calibri"/>
          <w:color w:val="auto"/>
          <w:sz w:val="24"/>
          <w:szCs w:val="24"/>
          <w:u w:val="single"/>
          <w:lang w:val="hr-HR" w:eastAsia="hr-HR"/>
        </w:rPr>
        <w:t>Predavač:</w:t>
      </w:r>
      <w:r w:rsidRPr="00DB1D64">
        <w:rPr>
          <w:rFonts w:ascii="Calibri" w:hAnsi="Calibri" w:cs="Calibri"/>
          <w:i w:val="0"/>
          <w:color w:val="auto"/>
          <w:sz w:val="24"/>
          <w:szCs w:val="24"/>
          <w:lang w:val="hr-HR" w:eastAsia="hr-HR"/>
        </w:rPr>
        <w:t xml:space="preserve"> </w:t>
      </w:r>
      <w:r w:rsidRPr="00DB1D64">
        <w:rPr>
          <w:rFonts w:ascii="Calibri" w:hAnsi="Calibri" w:cs="Calibri"/>
          <w:color w:val="auto"/>
          <w:sz w:val="24"/>
          <w:szCs w:val="24"/>
          <w:lang w:val="hr-HR" w:eastAsia="hr-HR"/>
        </w:rPr>
        <w:t>Nermin Jusić</w:t>
      </w:r>
      <w:r w:rsidRPr="00DB1D64">
        <w:rPr>
          <w:rFonts w:ascii="Calibri" w:hAnsi="Calibri" w:cs="Calibri"/>
          <w:i w:val="0"/>
          <w:color w:val="auto"/>
          <w:sz w:val="24"/>
          <w:szCs w:val="24"/>
          <w:lang w:val="hr-HR" w:eastAsia="hr-HR"/>
        </w:rPr>
        <w:t xml:space="preserve">, </w:t>
      </w:r>
      <w:r w:rsidRPr="00DB1D64">
        <w:rPr>
          <w:rFonts w:ascii="Calibri" w:hAnsi="Calibri" w:cs="Calibri"/>
          <w:i w:val="0"/>
          <w:color w:val="auto"/>
          <w:sz w:val="24"/>
          <w:szCs w:val="24"/>
          <w:lang w:val="pt-BR" w:eastAsia="hr-HR"/>
        </w:rPr>
        <w:t>magistar ekonomije – Uprava za indirektno-neizravno oporezivanje BiH</w:t>
      </w:r>
      <w:r w:rsidRPr="00DB1D64">
        <w:rPr>
          <w:rFonts w:ascii="Calibri" w:hAnsi="Calibri" w:cs="Calibri"/>
          <w:b w:val="0"/>
          <w:i w:val="0"/>
          <w:color w:val="auto"/>
          <w:sz w:val="24"/>
          <w:szCs w:val="24"/>
          <w:lang w:val="pt-BR" w:eastAsia="hr-HR"/>
        </w:rPr>
        <w:t>, šef Grupe za tarifu, vrijednost i porijeklo, Regionalni centar Tuzla, Odsjek za carinske poslove, dobitnik nagradne plakete WCO (Svjetske carinske organizacije)</w:t>
      </w:r>
    </w:p>
    <w:sectPr w:rsidR="00DB1D64" w:rsidRPr="00DB1D64" w:rsidSect="00E104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851" w:bottom="851" w:left="851" w:header="907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B31" w:rsidRDefault="00A33B31" w:rsidP="009B60BF">
      <w:pPr>
        <w:pBdr>
          <w:top w:val="none" w:sz="0" w:space="0" w:color="auto"/>
        </w:pBdr>
      </w:pPr>
      <w:r>
        <w:separator/>
      </w:r>
    </w:p>
  </w:endnote>
  <w:endnote w:type="continuationSeparator" w:id="0">
    <w:p w:rsidR="00A33B31" w:rsidRDefault="00A33B31" w:rsidP="009B60BF">
      <w:pPr>
        <w:pBdr>
          <w:top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FD0" w:rsidRDefault="0074526E" w:rsidP="009B60BF">
    <w:pPr>
      <w:pStyle w:val="Footer"/>
      <w:rPr>
        <w:rStyle w:val="PageNumber"/>
      </w:rPr>
    </w:pPr>
    <w:r>
      <w:rPr>
        <w:rStyle w:val="PageNumber"/>
      </w:rPr>
      <w:fldChar w:fldCharType="begin"/>
    </w:r>
    <w:r w:rsidR="00EB7FD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7FD0">
      <w:rPr>
        <w:rStyle w:val="PageNumber"/>
      </w:rPr>
      <w:t>1</w:t>
    </w:r>
    <w:r>
      <w:rPr>
        <w:rStyle w:val="PageNumber"/>
      </w:rPr>
      <w:fldChar w:fldCharType="end"/>
    </w:r>
  </w:p>
  <w:p w:rsidR="00EB7FD0" w:rsidRDefault="00EB7FD0" w:rsidP="009B60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A86" w:rsidRPr="00F63A86" w:rsidRDefault="00F63A86" w:rsidP="00F63A86">
    <w:pPr>
      <w:pBdr>
        <w:top w:val="none" w:sz="0" w:space="0" w:color="auto"/>
      </w:pBdr>
      <w:tabs>
        <w:tab w:val="center" w:pos="4536"/>
        <w:tab w:val="right" w:pos="9072"/>
      </w:tabs>
      <w:jc w:val="center"/>
      <w:rPr>
        <w:rFonts w:ascii="Trebuchet MS" w:eastAsia="Calibri" w:hAnsi="Trebuchet MS" w:cs="Times New Roman"/>
        <w:b w:val="0"/>
        <w:i w:val="0"/>
        <w:color w:val="595959"/>
        <w:sz w:val="12"/>
        <w:szCs w:val="12"/>
      </w:rPr>
    </w:pPr>
    <w:r w:rsidRPr="00F63A86">
      <w:rPr>
        <w:rFonts w:ascii="Trebuchet MS" w:eastAsia="Calibri" w:hAnsi="Trebuchet MS" w:cs="Times New Roman"/>
        <w:bCs/>
        <w:i w:val="0"/>
        <w:noProof/>
        <w:color w:val="595959"/>
        <w:sz w:val="14"/>
        <w:szCs w:val="14"/>
        <w:lang w:val="bs-Latn-BA" w:eastAsia="bs-Latn-BA"/>
      </w:rPr>
      <w:drawing>
        <wp:anchor distT="0" distB="0" distL="114300" distR="114300" simplePos="0" relativeHeight="251773952" behindDoc="0" locked="0" layoutInCell="1" allowOverlap="1" wp14:anchorId="02EF6FBA" wp14:editId="369DDEB4">
          <wp:simplePos x="0" y="0"/>
          <wp:positionH relativeFrom="column">
            <wp:posOffset>2499995</wp:posOffset>
          </wp:positionH>
          <wp:positionV relativeFrom="paragraph">
            <wp:posOffset>85725</wp:posOffset>
          </wp:positionV>
          <wp:extent cx="1310640" cy="853440"/>
          <wp:effectExtent l="0" t="0" r="381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KRS latinica 20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3A86">
      <w:rPr>
        <w:rFonts w:ascii="Trebuchet MS" w:eastAsia="Calibri" w:hAnsi="Trebuchet MS" w:cs="Times New Roman"/>
        <w:b w:val="0"/>
        <w:i w:val="0"/>
        <w:noProof/>
        <w:color w:val="000000"/>
        <w:sz w:val="12"/>
        <w:szCs w:val="12"/>
        <w:lang w:val="bs-Latn-BA" w:eastAsia="bs-Latn-BA"/>
      </w:rPr>
      <w:drawing>
        <wp:anchor distT="0" distB="0" distL="114300" distR="114300" simplePos="0" relativeHeight="251618304" behindDoc="1" locked="0" layoutInCell="1" allowOverlap="1" wp14:anchorId="617578B5" wp14:editId="72A49603">
          <wp:simplePos x="0" y="0"/>
          <wp:positionH relativeFrom="column">
            <wp:posOffset>-670560</wp:posOffset>
          </wp:positionH>
          <wp:positionV relativeFrom="paragraph">
            <wp:posOffset>187960</wp:posOffset>
          </wp:positionV>
          <wp:extent cx="7652385" cy="567690"/>
          <wp:effectExtent l="0" t="0" r="5715" b="381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ooter-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2385" cy="567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B7FD0" w:rsidRPr="00F63A86" w:rsidRDefault="00F63A86" w:rsidP="00F63A86">
    <w:pPr>
      <w:keepLines/>
      <w:pBdr>
        <w:top w:val="none" w:sz="0" w:space="0" w:color="auto"/>
      </w:pBdr>
      <w:tabs>
        <w:tab w:val="center" w:pos="4320"/>
        <w:tab w:val="right" w:pos="8640"/>
      </w:tabs>
      <w:spacing w:before="600" w:line="240" w:lineRule="atLeast"/>
      <w:rPr>
        <w:b w:val="0"/>
        <w:i w:val="0"/>
        <w:color w:val="auto"/>
        <w:spacing w:val="-5"/>
        <w:sz w:val="24"/>
        <w:szCs w:val="24"/>
        <w:lang w:val="en-US"/>
      </w:rPr>
    </w:pPr>
    <w:r w:rsidRPr="00F63A86">
      <w:rPr>
        <w:rFonts w:ascii="Trebuchet MS" w:eastAsia="Calibri" w:hAnsi="Trebuchet MS" w:cs="Times New Roman"/>
        <w:b w:val="0"/>
        <w:i w:val="0"/>
        <w:noProof/>
        <w:color w:val="595959"/>
        <w:spacing w:val="-5"/>
        <w:sz w:val="22"/>
        <w:szCs w:val="22"/>
        <w:lang w:val="bs-Latn-BA" w:eastAsia="bs-Latn-BA"/>
      </w:rPr>
      <mc:AlternateContent>
        <mc:Choice Requires="wps">
          <w:drawing>
            <wp:anchor distT="0" distB="0" distL="114300" distR="114300" simplePos="0" relativeHeight="251735040" behindDoc="1" locked="0" layoutInCell="1" allowOverlap="1" wp14:anchorId="2F1BDE43" wp14:editId="5B2A7CD7">
              <wp:simplePos x="0" y="0"/>
              <wp:positionH relativeFrom="column">
                <wp:posOffset>2573020</wp:posOffset>
              </wp:positionH>
              <wp:positionV relativeFrom="paragraph">
                <wp:posOffset>230505</wp:posOffset>
              </wp:positionV>
              <wp:extent cx="1214120" cy="309245"/>
              <wp:effectExtent l="0" t="0" r="24130" b="1460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4120" cy="30924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F9329D" id="Rectangle 5" o:spid="_x0000_s1026" style="position:absolute;margin-left:202.6pt;margin-top:18.15pt;width:95.6pt;height:24.35pt;z-index:-25158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" fillcolor="window" strokecolor="window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469" w:rsidRPr="00916299" w:rsidRDefault="00F63A86" w:rsidP="00E10469">
    <w:pPr>
      <w:pBdr>
        <w:top w:val="none" w:sz="0" w:space="0" w:color="auto"/>
      </w:pBdr>
      <w:spacing w:line="259" w:lineRule="auto"/>
      <w:jc w:val="center"/>
      <w:rPr>
        <w:rFonts w:ascii="Trebuchet MS" w:eastAsia="Calibri" w:hAnsi="Trebuchet MS" w:cs="Times New Roman"/>
        <w:b w:val="0"/>
        <w:i w:val="0"/>
        <w:color w:val="595959"/>
        <w:sz w:val="12"/>
        <w:szCs w:val="12"/>
        <w:lang w:val="sr-Cyrl-BA"/>
      </w:rPr>
    </w:pPr>
    <w:r w:rsidRPr="00F63A86">
      <w:rPr>
        <w:rFonts w:ascii="Trebuchet MS" w:eastAsia="Calibri" w:hAnsi="Trebuchet MS" w:cs="Times New Roman"/>
        <w:b w:val="0"/>
        <w:i w:val="0"/>
        <w:noProof/>
        <w:color w:val="595959"/>
        <w:sz w:val="12"/>
        <w:szCs w:val="12"/>
        <w:lang w:val="bs-Latn-BA" w:eastAsia="bs-Latn-BA"/>
      </w:rPr>
      <w:drawing>
        <wp:anchor distT="0" distB="0" distL="114300" distR="114300" simplePos="0" relativeHeight="251656192" behindDoc="1" locked="0" layoutInCell="1" allowOverlap="1" wp14:anchorId="5EFC8FBB" wp14:editId="1A22F086">
          <wp:simplePos x="0" y="0"/>
          <wp:positionH relativeFrom="margin">
            <wp:posOffset>-551180</wp:posOffset>
          </wp:positionH>
          <wp:positionV relativeFrom="paragraph">
            <wp:posOffset>66040</wp:posOffset>
          </wp:positionV>
          <wp:extent cx="7581900" cy="21463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s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214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3A86">
      <w:rPr>
        <w:rFonts w:ascii="Calibri" w:eastAsia="Calibri" w:hAnsi="Calibri" w:cs="Times New Roman"/>
        <w:b w:val="0"/>
        <w:i w:val="0"/>
        <w:color w:val="auto"/>
        <w:sz w:val="22"/>
        <w:szCs w:val="22"/>
      </w:rPr>
      <w:tab/>
    </w:r>
  </w:p>
  <w:p w:rsidR="00E10469" w:rsidRDefault="00E10469" w:rsidP="00E10469">
    <w:pPr>
      <w:pBdr>
        <w:top w:val="none" w:sz="0" w:space="0" w:color="auto"/>
      </w:pBdr>
      <w:spacing w:line="259" w:lineRule="auto"/>
      <w:jc w:val="center"/>
      <w:rPr>
        <w:rFonts w:ascii="Trebuchet MS" w:eastAsia="Calibri" w:hAnsi="Trebuchet MS" w:cs="Times New Roman"/>
        <w:b w:val="0"/>
        <w:i w:val="0"/>
        <w:color w:val="595959"/>
        <w:sz w:val="12"/>
        <w:szCs w:val="12"/>
        <w:lang w:val="sr-Cyrl-BA"/>
      </w:rPr>
    </w:pPr>
  </w:p>
  <w:p w:rsidR="00E10469" w:rsidRDefault="00297F3A" w:rsidP="00E10469">
    <w:pPr>
      <w:pBdr>
        <w:top w:val="none" w:sz="0" w:space="0" w:color="auto"/>
      </w:pBdr>
      <w:spacing w:line="259" w:lineRule="auto"/>
      <w:jc w:val="center"/>
      <w:rPr>
        <w:rFonts w:ascii="Trebuchet MS" w:eastAsia="Calibri" w:hAnsi="Trebuchet MS" w:cs="Times New Roman"/>
        <w:b w:val="0"/>
        <w:i w:val="0"/>
        <w:color w:val="595959"/>
        <w:sz w:val="12"/>
        <w:szCs w:val="12"/>
        <w:lang w:val="sr-Cyrl-BA"/>
      </w:rPr>
    </w:pPr>
    <w:r w:rsidRPr="00F63A86">
      <w:rPr>
        <w:rFonts w:ascii="Times New Roman" w:eastAsia="Calibri" w:hAnsi="Times New Roman" w:cs="Times New Roman"/>
        <w:i w:val="0"/>
        <w:noProof/>
        <w:color w:val="auto"/>
        <w:sz w:val="22"/>
        <w:szCs w:val="22"/>
        <w:lang w:val="bs-Latn-BA" w:eastAsia="bs-Latn-BA"/>
      </w:rPr>
      <w:drawing>
        <wp:anchor distT="0" distB="0" distL="114300" distR="114300" simplePos="0" relativeHeight="251696128" behindDoc="0" locked="0" layoutInCell="1" allowOverlap="1" wp14:anchorId="54724475" wp14:editId="3EB91F8F">
          <wp:simplePos x="0" y="0"/>
          <wp:positionH relativeFrom="margin">
            <wp:align>right</wp:align>
          </wp:positionH>
          <wp:positionV relativeFrom="paragraph">
            <wp:posOffset>49530</wp:posOffset>
          </wp:positionV>
          <wp:extent cx="485775" cy="485775"/>
          <wp:effectExtent l="0" t="0" r="9525" b="9525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10469" w:rsidRDefault="00E10469" w:rsidP="00E10469">
    <w:pPr>
      <w:pBdr>
        <w:top w:val="none" w:sz="0" w:space="0" w:color="auto"/>
      </w:pBdr>
      <w:spacing w:line="259" w:lineRule="auto"/>
      <w:jc w:val="center"/>
      <w:rPr>
        <w:rFonts w:ascii="Trebuchet MS" w:eastAsia="Calibri" w:hAnsi="Trebuchet MS" w:cs="Times New Roman"/>
        <w:b w:val="0"/>
        <w:i w:val="0"/>
        <w:color w:val="595959"/>
        <w:sz w:val="12"/>
        <w:szCs w:val="12"/>
        <w:lang w:val="sr-Cyrl-BA"/>
      </w:rPr>
    </w:pPr>
  </w:p>
  <w:p w:rsidR="00E10469" w:rsidRDefault="00E10469" w:rsidP="00E10469">
    <w:pPr>
      <w:pBdr>
        <w:top w:val="none" w:sz="0" w:space="0" w:color="auto"/>
      </w:pBdr>
      <w:spacing w:line="259" w:lineRule="auto"/>
      <w:jc w:val="center"/>
      <w:rPr>
        <w:rFonts w:ascii="Trebuchet MS" w:eastAsia="Calibri" w:hAnsi="Trebuchet MS" w:cs="Times New Roman"/>
        <w:b w:val="0"/>
        <w:i w:val="0"/>
        <w:color w:val="595959"/>
        <w:sz w:val="12"/>
        <w:szCs w:val="12"/>
        <w:lang w:val="sr-Cyrl-BA"/>
      </w:rPr>
    </w:pPr>
  </w:p>
  <w:p w:rsidR="00E10469" w:rsidRPr="00916299" w:rsidRDefault="00E10469" w:rsidP="00E10469">
    <w:pPr>
      <w:pBdr>
        <w:top w:val="none" w:sz="0" w:space="0" w:color="auto"/>
      </w:pBdr>
      <w:spacing w:line="259" w:lineRule="auto"/>
      <w:jc w:val="center"/>
      <w:rPr>
        <w:rFonts w:ascii="Trebuchet MS" w:eastAsia="Calibri" w:hAnsi="Trebuchet MS" w:cs="Times New Roman"/>
        <w:b w:val="0"/>
        <w:i w:val="0"/>
        <w:color w:val="595959"/>
        <w:sz w:val="12"/>
        <w:szCs w:val="12"/>
        <w:lang w:val="sr-Cyrl-BA"/>
      </w:rPr>
    </w:pPr>
    <w:r w:rsidRPr="00916299">
      <w:rPr>
        <w:rFonts w:ascii="Trebuchet MS" w:eastAsia="Calibri" w:hAnsi="Trebuchet MS" w:cs="Times New Roman"/>
        <w:b w:val="0"/>
        <w:i w:val="0"/>
        <w:color w:val="595959"/>
        <w:sz w:val="12"/>
        <w:szCs w:val="12"/>
        <w:lang w:val="sr-Cyrl-BA"/>
      </w:rPr>
      <w:t xml:space="preserve">Matični </w:t>
    </w:r>
    <w:r w:rsidRPr="00916299">
      <w:rPr>
        <w:rFonts w:ascii="Trebuchet MS" w:eastAsia="Calibri" w:hAnsi="Trebuchet MS" w:cs="Times New Roman"/>
        <w:b w:val="0"/>
        <w:i w:val="0"/>
        <w:color w:val="595959"/>
        <w:sz w:val="12"/>
        <w:szCs w:val="12"/>
        <w:lang w:val="sr-Cyrl-BA"/>
      </w:rPr>
      <w:t>broj: 1767895  • ЈIB: 4400926090006</w:t>
    </w:r>
  </w:p>
  <w:p w:rsidR="00E10469" w:rsidRPr="00916299" w:rsidRDefault="00E10469" w:rsidP="00E10469">
    <w:pPr>
      <w:pBdr>
        <w:top w:val="none" w:sz="0" w:space="0" w:color="auto"/>
      </w:pBdr>
      <w:spacing w:line="259" w:lineRule="auto"/>
      <w:jc w:val="center"/>
      <w:rPr>
        <w:rFonts w:ascii="Trebuchet MS" w:eastAsia="Calibri" w:hAnsi="Trebuchet MS" w:cs="Times New Roman"/>
        <w:b w:val="0"/>
        <w:i w:val="0"/>
        <w:color w:val="595959"/>
        <w:sz w:val="12"/>
        <w:szCs w:val="12"/>
        <w:lang w:val="sr-Cyrl-BA"/>
      </w:rPr>
    </w:pPr>
    <w:r w:rsidRPr="00916299">
      <w:rPr>
        <w:rFonts w:ascii="Trebuchet MS" w:eastAsia="Calibri" w:hAnsi="Trebuchet MS" w:cs="Times New Roman"/>
        <w:b w:val="0"/>
        <w:i w:val="0"/>
        <w:color w:val="595959"/>
        <w:sz w:val="12"/>
        <w:szCs w:val="12"/>
        <w:lang w:val="sr-Cyrl-BA"/>
      </w:rPr>
      <w:t>Žiro račun: •: 5551900069923440  Banka: Nova Banka AD  Banja Luka</w:t>
    </w:r>
  </w:p>
  <w:p w:rsidR="00F63A86" w:rsidRPr="00F63A86" w:rsidRDefault="00F63A86" w:rsidP="00E10469">
    <w:pPr>
      <w:pBdr>
        <w:top w:val="none" w:sz="0" w:space="0" w:color="auto"/>
      </w:pBdr>
      <w:spacing w:after="160" w:line="259" w:lineRule="auto"/>
      <w:rPr>
        <w:rFonts w:ascii="Calibri" w:eastAsia="Calibri" w:hAnsi="Calibri" w:cs="Times New Roman"/>
        <w:b w:val="0"/>
        <w:i w:val="0"/>
        <w:color w:val="auto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B31" w:rsidRDefault="00A33B31" w:rsidP="009B60BF">
      <w:pPr>
        <w:pBdr>
          <w:top w:val="none" w:sz="0" w:space="0" w:color="auto"/>
        </w:pBdr>
      </w:pPr>
      <w:r>
        <w:separator/>
      </w:r>
    </w:p>
  </w:footnote>
  <w:footnote w:type="continuationSeparator" w:id="0">
    <w:p w:rsidR="00A33B31" w:rsidRDefault="00A33B31" w:rsidP="009B60BF">
      <w:pPr>
        <w:pBdr>
          <w:top w:val="none" w:sz="0" w:space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FD0" w:rsidRDefault="00EB7FD0" w:rsidP="009B60BF">
    <w:pPr>
      <w:pStyle w:val="Header"/>
      <w:pBdr>
        <w:top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1A3" w:rsidRDefault="000131A3" w:rsidP="00F63A86">
    <w:pPr>
      <w:pStyle w:val="Header"/>
      <w:pBdr>
        <w:top w:val="none" w:sz="0" w:space="0" w:color="auto"/>
      </w:pBdr>
      <w:spacing w:after="120" w:line="240" w:lineRule="auto"/>
      <w:rPr>
        <w:sz w:val="24"/>
      </w:rPr>
    </w:pPr>
  </w:p>
  <w:p w:rsidR="00EB7FD0" w:rsidRDefault="00F63A86" w:rsidP="00F63A86">
    <w:pPr>
      <w:pStyle w:val="Header"/>
      <w:pBdr>
        <w:top w:val="none" w:sz="0" w:space="0" w:color="auto"/>
      </w:pBdr>
      <w:tabs>
        <w:tab w:val="clear" w:pos="4320"/>
        <w:tab w:val="clear" w:pos="8640"/>
        <w:tab w:val="left" w:pos="1824"/>
      </w:tabs>
      <w:spacing w:after="120" w:line="240" w:lineRule="auto"/>
      <w:rPr>
        <w:sz w:val="24"/>
      </w:rPr>
    </w:pPr>
    <w:r>
      <w:rPr>
        <w:sz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A86" w:rsidRPr="00F63A86" w:rsidRDefault="00F63A86" w:rsidP="00F63A86">
    <w:pPr>
      <w:pBdr>
        <w:top w:val="none" w:sz="0" w:space="0" w:color="auto"/>
      </w:pBdr>
      <w:tabs>
        <w:tab w:val="center" w:pos="4536"/>
        <w:tab w:val="right" w:pos="9072"/>
      </w:tabs>
      <w:jc w:val="right"/>
      <w:rPr>
        <w:rFonts w:ascii="Trebuchet MS" w:eastAsia="Calibri" w:hAnsi="Trebuchet MS" w:cs="Times New Roman"/>
        <w:b w:val="0"/>
        <w:i w:val="0"/>
        <w:color w:val="595959"/>
        <w:sz w:val="14"/>
        <w:szCs w:val="14"/>
        <w:lang w:val="sr-Cyrl-BA"/>
      </w:rPr>
    </w:pPr>
    <w:r w:rsidRPr="00F63A86">
      <w:rPr>
        <w:rFonts w:ascii="Trebuchet MS" w:eastAsia="Calibri" w:hAnsi="Trebuchet MS" w:cs="Times New Roman"/>
        <w:bCs/>
        <w:i w:val="0"/>
        <w:noProof/>
        <w:color w:val="595959"/>
        <w:sz w:val="14"/>
        <w:szCs w:val="14"/>
        <w:lang w:val="bs-Latn-BA" w:eastAsia="bs-Latn-BA"/>
      </w:rPr>
      <w:drawing>
        <wp:anchor distT="0" distB="0" distL="114300" distR="114300" simplePos="0" relativeHeight="251579392" behindDoc="0" locked="0" layoutInCell="1" allowOverlap="1" wp14:anchorId="02161351" wp14:editId="23EFC6E5">
          <wp:simplePos x="0" y="0"/>
          <wp:positionH relativeFrom="column">
            <wp:posOffset>69215</wp:posOffset>
          </wp:positionH>
          <wp:positionV relativeFrom="paragraph">
            <wp:posOffset>-457200</wp:posOffset>
          </wp:positionV>
          <wp:extent cx="2084472" cy="135763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KRS latinica 20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472" cy="1357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3A86">
      <w:rPr>
        <w:rFonts w:ascii="Trebuchet MS" w:eastAsia="Calibri" w:hAnsi="Trebuchet MS" w:cs="Times New Roman"/>
        <w:bCs/>
        <w:i w:val="0"/>
        <w:color w:val="595959"/>
        <w:sz w:val="14"/>
        <w:szCs w:val="14"/>
        <w:lang w:val="sr-Cyrl-BA"/>
      </w:rPr>
      <w:t>PRIVREDNA KOMORA REPUBLIKE SRPSKE</w:t>
    </w:r>
  </w:p>
  <w:p w:rsidR="00F63A86" w:rsidRPr="00F63A86" w:rsidRDefault="00F63A86" w:rsidP="00F63A86">
    <w:pPr>
      <w:pBdr>
        <w:top w:val="none" w:sz="0" w:space="0" w:color="auto"/>
      </w:pBdr>
      <w:tabs>
        <w:tab w:val="center" w:pos="4536"/>
        <w:tab w:val="right" w:pos="9072"/>
      </w:tabs>
      <w:jc w:val="right"/>
      <w:rPr>
        <w:rFonts w:ascii="Trebuchet MS" w:eastAsia="Calibri" w:hAnsi="Trebuchet MS" w:cs="Times New Roman"/>
        <w:b w:val="0"/>
        <w:i w:val="0"/>
        <w:color w:val="595959"/>
        <w:sz w:val="14"/>
        <w:szCs w:val="14"/>
      </w:rPr>
    </w:pPr>
    <w:r w:rsidRPr="00F63A86">
      <w:rPr>
        <w:rFonts w:ascii="Trebuchet MS" w:eastAsia="Calibri" w:hAnsi="Trebuchet MS" w:cs="Times New Roman"/>
        <w:b w:val="0"/>
        <w:i w:val="0"/>
        <w:color w:val="595959"/>
        <w:sz w:val="14"/>
        <w:szCs w:val="14"/>
      </w:rPr>
      <w:t>Ul. Branka Ćopića</w:t>
    </w:r>
    <w:r w:rsidRPr="00F63A86">
      <w:rPr>
        <w:rFonts w:ascii="Trebuchet MS" w:eastAsia="Calibri" w:hAnsi="Trebuchet MS" w:cs="Times New Roman"/>
        <w:b w:val="0"/>
        <w:i w:val="0"/>
        <w:color w:val="595959"/>
        <w:sz w:val="14"/>
        <w:szCs w:val="14"/>
        <w:lang w:val="sr-Cyrl-BA"/>
      </w:rPr>
      <w:t xml:space="preserve"> 6</w:t>
    </w:r>
    <w:r w:rsidRPr="00F63A86">
      <w:rPr>
        <w:rFonts w:ascii="Trebuchet MS" w:eastAsia="Calibri" w:hAnsi="Trebuchet MS" w:cs="Times New Roman"/>
        <w:b w:val="0"/>
        <w:i w:val="0"/>
        <w:color w:val="595959"/>
        <w:sz w:val="14"/>
        <w:szCs w:val="14"/>
      </w:rPr>
      <w:t xml:space="preserve"> · 78000 Banja Luka </w:t>
    </w:r>
  </w:p>
  <w:p w:rsidR="00F63A86" w:rsidRPr="00F63A86" w:rsidRDefault="00F63A86" w:rsidP="00F63A86">
    <w:pPr>
      <w:pBdr>
        <w:top w:val="none" w:sz="0" w:space="0" w:color="auto"/>
      </w:pBdr>
      <w:tabs>
        <w:tab w:val="center" w:pos="4536"/>
        <w:tab w:val="right" w:pos="9072"/>
      </w:tabs>
      <w:jc w:val="right"/>
      <w:rPr>
        <w:rFonts w:ascii="Trebuchet MS" w:eastAsia="Calibri" w:hAnsi="Trebuchet MS" w:cs="Times New Roman"/>
        <w:b w:val="0"/>
        <w:i w:val="0"/>
        <w:color w:val="595959"/>
        <w:sz w:val="14"/>
        <w:szCs w:val="14"/>
        <w:lang w:val="sr-Cyrl-BA"/>
      </w:rPr>
    </w:pPr>
    <w:r w:rsidRPr="00F63A86">
      <w:rPr>
        <w:rFonts w:ascii="Trebuchet MS" w:eastAsia="Calibri" w:hAnsi="Trebuchet MS" w:cs="Times New Roman"/>
        <w:b w:val="0"/>
        <w:i w:val="0"/>
        <w:color w:val="595959"/>
        <w:sz w:val="14"/>
        <w:szCs w:val="14"/>
      </w:rPr>
      <w:t xml:space="preserve">Теl: + 387 51 </w:t>
    </w:r>
    <w:r w:rsidRPr="00F63A86">
      <w:rPr>
        <w:rFonts w:ascii="Trebuchet MS" w:eastAsia="Calibri" w:hAnsi="Trebuchet MS" w:cs="Times New Roman"/>
        <w:b w:val="0"/>
        <w:i w:val="0"/>
        <w:color w:val="595959"/>
        <w:sz w:val="14"/>
        <w:szCs w:val="14"/>
        <w:lang w:val="sr-Cyrl-BA"/>
      </w:rPr>
      <w:t>493 121</w:t>
    </w:r>
    <w:r w:rsidRPr="00F63A86">
      <w:rPr>
        <w:rFonts w:ascii="Trebuchet MS" w:eastAsia="Calibri" w:hAnsi="Trebuchet MS" w:cs="Times New Roman"/>
        <w:b w:val="0"/>
        <w:i w:val="0"/>
        <w:color w:val="595959"/>
        <w:sz w:val="14"/>
        <w:szCs w:val="14"/>
      </w:rPr>
      <w:t xml:space="preserve"> · Faks: +387 51 </w:t>
    </w:r>
    <w:r w:rsidRPr="00F63A86">
      <w:rPr>
        <w:rFonts w:ascii="Trebuchet MS" w:eastAsia="Calibri" w:hAnsi="Trebuchet MS" w:cs="Times New Roman"/>
        <w:b w:val="0"/>
        <w:i w:val="0"/>
        <w:color w:val="595959"/>
        <w:sz w:val="14"/>
        <w:szCs w:val="14"/>
        <w:lang w:val="sr-Cyrl-BA"/>
      </w:rPr>
      <w:t>493 126</w:t>
    </w:r>
  </w:p>
  <w:p w:rsidR="00F63A86" w:rsidRPr="00F63A86" w:rsidRDefault="00F63A86" w:rsidP="00F63A86">
    <w:pPr>
      <w:pBdr>
        <w:top w:val="none" w:sz="0" w:space="0" w:color="auto"/>
      </w:pBdr>
      <w:tabs>
        <w:tab w:val="center" w:pos="4536"/>
        <w:tab w:val="right" w:pos="9072"/>
      </w:tabs>
      <w:jc w:val="right"/>
      <w:rPr>
        <w:rFonts w:ascii="Calibri" w:eastAsia="Calibri" w:hAnsi="Calibri" w:cs="Times New Roman"/>
        <w:b w:val="0"/>
        <w:i w:val="0"/>
        <w:color w:val="auto"/>
        <w:sz w:val="22"/>
        <w:szCs w:val="22"/>
      </w:rPr>
    </w:pPr>
    <w:r w:rsidRPr="00F63A86">
      <w:rPr>
        <w:rFonts w:ascii="Trebuchet MS" w:eastAsia="Calibri" w:hAnsi="Trebuchet MS" w:cs="Times New Roman"/>
        <w:b w:val="0"/>
        <w:i w:val="0"/>
        <w:color w:val="595959"/>
        <w:sz w:val="14"/>
        <w:szCs w:val="14"/>
        <w:lang w:val="sr-Cyrl-BA"/>
      </w:rPr>
      <w:t>info@komorars.ba • www.komorars.ba • www.</w:t>
    </w:r>
    <w:r w:rsidRPr="00F63A86">
      <w:rPr>
        <w:rFonts w:ascii="Trebuchet MS" w:eastAsia="Calibri" w:hAnsi="Trebuchet MS" w:cs="Times New Roman"/>
        <w:b w:val="0"/>
        <w:i w:val="0"/>
        <w:color w:val="595959"/>
        <w:sz w:val="14"/>
        <w:szCs w:val="14"/>
      </w:rPr>
      <w:t>business-rs</w:t>
    </w:r>
    <w:r w:rsidRPr="00F63A86">
      <w:rPr>
        <w:rFonts w:ascii="Trebuchet MS" w:eastAsia="Calibri" w:hAnsi="Trebuchet MS" w:cs="Times New Roman"/>
        <w:b w:val="0"/>
        <w:i w:val="0"/>
        <w:color w:val="595959"/>
        <w:sz w:val="14"/>
        <w:szCs w:val="14"/>
        <w:lang w:val="sr-Cyrl-BA"/>
      </w:rPr>
      <w:t>.ba</w:t>
    </w:r>
  </w:p>
  <w:p w:rsidR="00F63A86" w:rsidRPr="00F63A86" w:rsidRDefault="00F63A86" w:rsidP="00F63A86">
    <w:pPr>
      <w:keepLines/>
      <w:pBdr>
        <w:top w:val="none" w:sz="0" w:space="0" w:color="auto"/>
      </w:pBdr>
      <w:tabs>
        <w:tab w:val="center" w:pos="4320"/>
        <w:tab w:val="right" w:pos="8640"/>
      </w:tabs>
      <w:spacing w:after="100" w:line="240" w:lineRule="atLeast"/>
      <w:rPr>
        <w:b w:val="0"/>
        <w:i w:val="0"/>
        <w:caps/>
        <w:color w:val="auto"/>
        <w:spacing w:val="-5"/>
        <w:sz w:val="18"/>
        <w:szCs w:val="24"/>
        <w:lang w:val="en-US"/>
      </w:rPr>
    </w:pPr>
  </w:p>
  <w:p w:rsidR="00EB7FD0" w:rsidRPr="00F63A86" w:rsidRDefault="00EB7FD0" w:rsidP="00F63A86">
    <w:pPr>
      <w:pStyle w:val="Header"/>
      <w:spacing w:after="100"/>
      <w:rPr>
        <w:rStyle w:val="Strong"/>
        <w:b/>
        <w:b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0CCD"/>
    <w:multiLevelType w:val="hybridMultilevel"/>
    <w:tmpl w:val="A3FE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5296E"/>
    <w:multiLevelType w:val="hybridMultilevel"/>
    <w:tmpl w:val="DBF25028"/>
    <w:lvl w:ilvl="0" w:tplc="28A8FEA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644170"/>
    <w:multiLevelType w:val="hybridMultilevel"/>
    <w:tmpl w:val="34FE4EDC"/>
    <w:lvl w:ilvl="0" w:tplc="1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E45EC7"/>
    <w:multiLevelType w:val="hybridMultilevel"/>
    <w:tmpl w:val="5FE8DB7C"/>
    <w:lvl w:ilvl="0" w:tplc="1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D0940"/>
    <w:multiLevelType w:val="hybridMultilevel"/>
    <w:tmpl w:val="F6CEFA98"/>
    <w:lvl w:ilvl="0" w:tplc="1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8" w:dllVersion="513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63"/>
  <w:displayVerticalDrawingGridEvery w:val="2"/>
  <w:noPunctuationKerning/>
  <w:characterSpacingControl w:val="doNotCompress"/>
  <w:hdrShapeDefaults>
    <o:shapedefaults v:ext="edit" spidmax="4097">
      <o:colormru v:ext="edit" colors="#4d4d4d,gray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B31"/>
    <w:rsid w:val="000074D7"/>
    <w:rsid w:val="000131A3"/>
    <w:rsid w:val="000339F8"/>
    <w:rsid w:val="000730D5"/>
    <w:rsid w:val="000B0194"/>
    <w:rsid w:val="000D1C87"/>
    <w:rsid w:val="00110202"/>
    <w:rsid w:val="00111F91"/>
    <w:rsid w:val="00135340"/>
    <w:rsid w:val="0014072A"/>
    <w:rsid w:val="001565EE"/>
    <w:rsid w:val="00192649"/>
    <w:rsid w:val="001B5124"/>
    <w:rsid w:val="001F5F4B"/>
    <w:rsid w:val="00201F0C"/>
    <w:rsid w:val="00207279"/>
    <w:rsid w:val="00232B10"/>
    <w:rsid w:val="00275111"/>
    <w:rsid w:val="00286BD1"/>
    <w:rsid w:val="00297F3A"/>
    <w:rsid w:val="002C4D81"/>
    <w:rsid w:val="002C71D5"/>
    <w:rsid w:val="002D097B"/>
    <w:rsid w:val="002E27D6"/>
    <w:rsid w:val="003504F9"/>
    <w:rsid w:val="003738E4"/>
    <w:rsid w:val="00390B21"/>
    <w:rsid w:val="003A2BF8"/>
    <w:rsid w:val="003A3AF8"/>
    <w:rsid w:val="003E3C8B"/>
    <w:rsid w:val="00417752"/>
    <w:rsid w:val="00442690"/>
    <w:rsid w:val="00457ADC"/>
    <w:rsid w:val="00481F2C"/>
    <w:rsid w:val="004A6AEA"/>
    <w:rsid w:val="004B4A13"/>
    <w:rsid w:val="004B4C1D"/>
    <w:rsid w:val="004F1C60"/>
    <w:rsid w:val="005209CF"/>
    <w:rsid w:val="005331EE"/>
    <w:rsid w:val="00542D56"/>
    <w:rsid w:val="005445F6"/>
    <w:rsid w:val="00557BAB"/>
    <w:rsid w:val="00566D02"/>
    <w:rsid w:val="005B00F7"/>
    <w:rsid w:val="005B452E"/>
    <w:rsid w:val="005D232B"/>
    <w:rsid w:val="005D6F44"/>
    <w:rsid w:val="005F7952"/>
    <w:rsid w:val="00621922"/>
    <w:rsid w:val="006411C8"/>
    <w:rsid w:val="006411C9"/>
    <w:rsid w:val="006612C2"/>
    <w:rsid w:val="006838C5"/>
    <w:rsid w:val="00686703"/>
    <w:rsid w:val="00691248"/>
    <w:rsid w:val="00696852"/>
    <w:rsid w:val="007022B7"/>
    <w:rsid w:val="00713259"/>
    <w:rsid w:val="00717FB4"/>
    <w:rsid w:val="0074526E"/>
    <w:rsid w:val="007601D4"/>
    <w:rsid w:val="00766159"/>
    <w:rsid w:val="00781D21"/>
    <w:rsid w:val="007C31EA"/>
    <w:rsid w:val="00811453"/>
    <w:rsid w:val="00824808"/>
    <w:rsid w:val="0083538F"/>
    <w:rsid w:val="0085391E"/>
    <w:rsid w:val="008C0C02"/>
    <w:rsid w:val="008C113E"/>
    <w:rsid w:val="008C524E"/>
    <w:rsid w:val="008F6023"/>
    <w:rsid w:val="008F6788"/>
    <w:rsid w:val="009301E0"/>
    <w:rsid w:val="0093181A"/>
    <w:rsid w:val="009339D4"/>
    <w:rsid w:val="00944133"/>
    <w:rsid w:val="00956E77"/>
    <w:rsid w:val="00967FF0"/>
    <w:rsid w:val="00984288"/>
    <w:rsid w:val="009B60BF"/>
    <w:rsid w:val="009C70F9"/>
    <w:rsid w:val="009D4A95"/>
    <w:rsid w:val="00A11BA8"/>
    <w:rsid w:val="00A33B31"/>
    <w:rsid w:val="00A37008"/>
    <w:rsid w:val="00A5320E"/>
    <w:rsid w:val="00A61729"/>
    <w:rsid w:val="00A67BCE"/>
    <w:rsid w:val="00A73FA9"/>
    <w:rsid w:val="00A91943"/>
    <w:rsid w:val="00AA656C"/>
    <w:rsid w:val="00AB3A46"/>
    <w:rsid w:val="00AD6103"/>
    <w:rsid w:val="00B556F0"/>
    <w:rsid w:val="00B7360A"/>
    <w:rsid w:val="00B85F8A"/>
    <w:rsid w:val="00B93D9D"/>
    <w:rsid w:val="00BE4233"/>
    <w:rsid w:val="00C240F7"/>
    <w:rsid w:val="00C34912"/>
    <w:rsid w:val="00C92C61"/>
    <w:rsid w:val="00C963DA"/>
    <w:rsid w:val="00CA335C"/>
    <w:rsid w:val="00CD2901"/>
    <w:rsid w:val="00D15F42"/>
    <w:rsid w:val="00D24677"/>
    <w:rsid w:val="00D37B4C"/>
    <w:rsid w:val="00D37CF1"/>
    <w:rsid w:val="00D573B4"/>
    <w:rsid w:val="00D74F5C"/>
    <w:rsid w:val="00DA4438"/>
    <w:rsid w:val="00DB1D64"/>
    <w:rsid w:val="00DB4C27"/>
    <w:rsid w:val="00DC5C4E"/>
    <w:rsid w:val="00DE3F08"/>
    <w:rsid w:val="00DF635B"/>
    <w:rsid w:val="00E00079"/>
    <w:rsid w:val="00E10469"/>
    <w:rsid w:val="00E77C24"/>
    <w:rsid w:val="00E81647"/>
    <w:rsid w:val="00E90DFB"/>
    <w:rsid w:val="00E94AA3"/>
    <w:rsid w:val="00EB7FD0"/>
    <w:rsid w:val="00ED7F8B"/>
    <w:rsid w:val="00F02B12"/>
    <w:rsid w:val="00F63A86"/>
    <w:rsid w:val="00F96B93"/>
    <w:rsid w:val="00FF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4d4d4d,gray"/>
    </o:shapedefaults>
    <o:shapelayout v:ext="edit">
      <o:idmap v:ext="edit" data="1"/>
    </o:shapelayout>
  </w:shapeDefaults>
  <w:decimalSymbol w:val=","/>
  <w:listSeparator w:val=";"/>
  <w14:docId w14:val="634382F4"/>
  <w15:docId w15:val="{6B930556-427C-48E3-97C5-9DDF7099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0BF"/>
    <w:pPr>
      <w:pBdr>
        <w:top w:val="double" w:sz="4" w:space="1" w:color="808080"/>
      </w:pBdr>
    </w:pPr>
    <w:rPr>
      <w:rFonts w:ascii="Arial" w:hAnsi="Arial" w:cs="Arial"/>
      <w:b/>
      <w:i/>
      <w:color w:val="333333"/>
      <w:lang w:val="sr-Latn-BA"/>
    </w:rPr>
  </w:style>
  <w:style w:type="paragraph" w:styleId="Heading1">
    <w:name w:val="heading 1"/>
    <w:basedOn w:val="Normal"/>
    <w:next w:val="BodyText"/>
    <w:qFormat/>
    <w:rsid w:val="00286BD1"/>
    <w:pPr>
      <w:keepNext/>
      <w:keepLines/>
      <w:spacing w:after="240" w:line="240" w:lineRule="atLeast"/>
      <w:jc w:val="center"/>
      <w:outlineLvl w:val="0"/>
    </w:pPr>
    <w:rPr>
      <w:caps/>
      <w:spacing w:val="14"/>
      <w:kern w:val="20"/>
      <w:sz w:val="23"/>
    </w:rPr>
  </w:style>
  <w:style w:type="paragraph" w:styleId="Heading2">
    <w:name w:val="heading 2"/>
    <w:basedOn w:val="Normal"/>
    <w:next w:val="BodyText"/>
    <w:qFormat/>
    <w:rsid w:val="00286BD1"/>
    <w:pPr>
      <w:keepNext/>
      <w:keepLines/>
      <w:spacing w:after="240" w:line="240" w:lineRule="atLeast"/>
      <w:outlineLvl w:val="1"/>
    </w:pPr>
    <w:rPr>
      <w:caps/>
      <w:spacing w:val="10"/>
      <w:kern w:val="20"/>
      <w:sz w:val="24"/>
    </w:rPr>
  </w:style>
  <w:style w:type="paragraph" w:styleId="Heading3">
    <w:name w:val="heading 3"/>
    <w:basedOn w:val="Normal"/>
    <w:next w:val="BodyText"/>
    <w:qFormat/>
    <w:rsid w:val="00286BD1"/>
    <w:pPr>
      <w:keepNext/>
      <w:keepLines/>
      <w:spacing w:after="240" w:line="240" w:lineRule="atLeast"/>
      <w:outlineLvl w:val="2"/>
    </w:pPr>
    <w:rPr>
      <w:i w:val="0"/>
      <w:kern w:val="20"/>
      <w:sz w:val="24"/>
    </w:rPr>
  </w:style>
  <w:style w:type="paragraph" w:styleId="Heading4">
    <w:name w:val="heading 4"/>
    <w:basedOn w:val="Normal"/>
    <w:next w:val="BodyText"/>
    <w:qFormat/>
    <w:rsid w:val="00286BD1"/>
    <w:pPr>
      <w:keepNext/>
      <w:keepLines/>
      <w:spacing w:line="240" w:lineRule="atLeast"/>
      <w:outlineLvl w:val="3"/>
    </w:pPr>
    <w:rPr>
      <w:caps/>
      <w:kern w:val="20"/>
      <w:sz w:val="23"/>
    </w:rPr>
  </w:style>
  <w:style w:type="paragraph" w:styleId="Heading5">
    <w:name w:val="heading 5"/>
    <w:basedOn w:val="Normal"/>
    <w:next w:val="BodyText"/>
    <w:qFormat/>
    <w:rsid w:val="00286BD1"/>
    <w:pPr>
      <w:keepNext/>
      <w:keepLines/>
      <w:spacing w:line="240" w:lineRule="atLeast"/>
      <w:outlineLvl w:val="4"/>
    </w:pPr>
    <w:rPr>
      <w:kern w:val="2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286BD1"/>
    <w:rPr>
      <w:i w:val="0"/>
      <w:iCs w:val="0"/>
      <w:caps/>
      <w:spacing w:val="10"/>
      <w:sz w:val="16"/>
    </w:rPr>
  </w:style>
  <w:style w:type="paragraph" w:styleId="BodyText">
    <w:name w:val="Body Text"/>
    <w:basedOn w:val="Normal"/>
    <w:rsid w:val="00286BD1"/>
    <w:pPr>
      <w:spacing w:after="240" w:line="240" w:lineRule="atLeast"/>
      <w:ind w:firstLine="360"/>
      <w:jc w:val="both"/>
    </w:pPr>
    <w:rPr>
      <w:spacing w:val="-5"/>
      <w:sz w:val="24"/>
    </w:rPr>
  </w:style>
  <w:style w:type="paragraph" w:styleId="NormalIndent">
    <w:name w:val="Normal Indent"/>
    <w:basedOn w:val="Normal"/>
    <w:rsid w:val="00286BD1"/>
    <w:pPr>
      <w:ind w:left="720"/>
    </w:pPr>
  </w:style>
  <w:style w:type="paragraph" w:styleId="Subtitle">
    <w:name w:val="Subtitle"/>
    <w:basedOn w:val="Title"/>
    <w:next w:val="BodyText"/>
    <w:qFormat/>
    <w:rsid w:val="00286BD1"/>
    <w:pPr>
      <w:keepNext/>
      <w:spacing w:before="0" w:after="240"/>
      <w:outlineLvl w:val="9"/>
    </w:pPr>
    <w:rPr>
      <w:rFonts w:cs="Times New Roman"/>
      <w:b/>
      <w:bCs w:val="0"/>
      <w:i w:val="0"/>
      <w:sz w:val="28"/>
      <w:szCs w:val="20"/>
    </w:rPr>
  </w:style>
  <w:style w:type="paragraph" w:styleId="MessageHeader">
    <w:name w:val="Message Header"/>
    <w:basedOn w:val="BodyText"/>
    <w:rsid w:val="00286BD1"/>
    <w:pPr>
      <w:keepLines/>
      <w:spacing w:after="40" w:line="140" w:lineRule="atLeast"/>
      <w:ind w:left="360" w:firstLine="0"/>
      <w:jc w:val="left"/>
    </w:pPr>
  </w:style>
  <w:style w:type="paragraph" w:styleId="Title">
    <w:name w:val="Title"/>
    <w:basedOn w:val="Normal"/>
    <w:qFormat/>
    <w:rsid w:val="00286BD1"/>
    <w:pPr>
      <w:spacing w:before="240" w:after="60"/>
      <w:jc w:val="center"/>
      <w:outlineLvl w:val="0"/>
    </w:pPr>
    <w:rPr>
      <w:b w:val="0"/>
      <w:bCs/>
      <w:kern w:val="28"/>
      <w:sz w:val="32"/>
      <w:szCs w:val="32"/>
    </w:rPr>
  </w:style>
  <w:style w:type="paragraph" w:customStyle="1" w:styleId="CompanyName">
    <w:name w:val="Company Name"/>
    <w:basedOn w:val="BodyText"/>
    <w:rsid w:val="00286BD1"/>
    <w:pPr>
      <w:keepLines/>
      <w:spacing w:after="80"/>
      <w:ind w:firstLine="0"/>
      <w:jc w:val="center"/>
    </w:pPr>
    <w:rPr>
      <w:caps/>
      <w:spacing w:val="75"/>
      <w:sz w:val="21"/>
    </w:rPr>
  </w:style>
  <w:style w:type="paragraph" w:customStyle="1" w:styleId="DocumentLabel">
    <w:name w:val="Document Label"/>
    <w:next w:val="Normal"/>
    <w:rsid w:val="00286BD1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customStyle="1" w:styleId="HeaderBase">
    <w:name w:val="Header Base"/>
    <w:basedOn w:val="BodyText"/>
    <w:rsid w:val="00286BD1"/>
    <w:pPr>
      <w:keepLines/>
      <w:tabs>
        <w:tab w:val="center" w:pos="4320"/>
        <w:tab w:val="right" w:pos="8640"/>
      </w:tabs>
      <w:spacing w:after="0"/>
    </w:pPr>
  </w:style>
  <w:style w:type="paragraph" w:customStyle="1" w:styleId="HeadingBase">
    <w:name w:val="Heading Base"/>
    <w:basedOn w:val="BodyText"/>
    <w:next w:val="BodyText"/>
    <w:rsid w:val="00286BD1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MessageHeaderFirst">
    <w:name w:val="Message Header First"/>
    <w:basedOn w:val="MessageHeader"/>
    <w:next w:val="MessageHeader"/>
    <w:rsid w:val="00286BD1"/>
  </w:style>
  <w:style w:type="paragraph" w:customStyle="1" w:styleId="MessageHeaderLabel">
    <w:name w:val="Message Header Label"/>
    <w:basedOn w:val="MessageHeader"/>
    <w:next w:val="MessageHeader"/>
    <w:rsid w:val="00286BD1"/>
    <w:pPr>
      <w:spacing w:before="40" w:after="0"/>
      <w:ind w:left="0"/>
    </w:pPr>
    <w:rPr>
      <w:caps/>
      <w:spacing w:val="6"/>
      <w:sz w:val="14"/>
    </w:rPr>
  </w:style>
  <w:style w:type="paragraph" w:customStyle="1" w:styleId="MessageHeaderLast">
    <w:name w:val="Message Header Last"/>
    <w:basedOn w:val="MessageHeader"/>
    <w:next w:val="BodyText"/>
    <w:rsid w:val="00286BD1"/>
    <w:pPr>
      <w:pBdr>
        <w:top w:val="double" w:sz="6" w:space="18" w:color="auto"/>
        <w:bottom w:val="doub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customStyle="1" w:styleId="ReturnAddress">
    <w:name w:val="Return Address"/>
    <w:rsid w:val="00286BD1"/>
    <w:pPr>
      <w:spacing w:line="240" w:lineRule="atLeast"/>
      <w:jc w:val="center"/>
    </w:pPr>
    <w:rPr>
      <w:rFonts w:ascii="Garamond" w:hAnsi="Garamond"/>
      <w:caps/>
      <w:spacing w:val="30"/>
      <w:sz w:val="15"/>
    </w:rPr>
  </w:style>
  <w:style w:type="paragraph" w:customStyle="1" w:styleId="SignatureName">
    <w:name w:val="Signature Name"/>
    <w:basedOn w:val="Normal"/>
    <w:next w:val="Normal"/>
    <w:rsid w:val="00286BD1"/>
    <w:pPr>
      <w:keepNext/>
      <w:keepLines/>
      <w:spacing w:before="660" w:line="240" w:lineRule="atLeast"/>
    </w:pPr>
    <w:rPr>
      <w:spacing w:val="-5"/>
      <w:sz w:val="24"/>
    </w:rPr>
  </w:style>
  <w:style w:type="character" w:styleId="PageNumber">
    <w:name w:val="page number"/>
    <w:rsid w:val="00286BD1"/>
    <w:rPr>
      <w:sz w:val="24"/>
    </w:rPr>
  </w:style>
  <w:style w:type="character" w:customStyle="1" w:styleId="Checkbox">
    <w:name w:val="Checkbox"/>
    <w:rsid w:val="00286BD1"/>
    <w:rPr>
      <w:rFonts w:ascii="Times New Roman" w:hAnsi="Times New Roman" w:cs="Times New Roman" w:hint="default"/>
      <w:sz w:val="22"/>
    </w:rPr>
  </w:style>
  <w:style w:type="character" w:customStyle="1" w:styleId="Slogan">
    <w:name w:val="Slogan"/>
    <w:basedOn w:val="DefaultParagraphFont"/>
    <w:rsid w:val="00286BD1"/>
    <w:rPr>
      <w:i/>
      <w:iCs w:val="0"/>
      <w:spacing w:val="70"/>
    </w:rPr>
  </w:style>
  <w:style w:type="paragraph" w:styleId="Footer">
    <w:name w:val="footer"/>
    <w:basedOn w:val="HeaderBase"/>
    <w:rsid w:val="00286BD1"/>
    <w:pPr>
      <w:pBdr>
        <w:top w:val="single" w:sz="6" w:space="30" w:color="auto"/>
      </w:pBdr>
      <w:spacing w:before="600"/>
      <w:ind w:firstLine="0"/>
      <w:jc w:val="left"/>
    </w:pPr>
  </w:style>
  <w:style w:type="paragraph" w:styleId="Header">
    <w:name w:val="header"/>
    <w:basedOn w:val="HeaderBase"/>
    <w:rsid w:val="00286BD1"/>
    <w:pPr>
      <w:spacing w:after="600"/>
      <w:ind w:firstLine="0"/>
      <w:jc w:val="left"/>
    </w:pPr>
    <w:rPr>
      <w:caps/>
      <w:sz w:val="18"/>
    </w:rPr>
  </w:style>
  <w:style w:type="paragraph" w:styleId="BalloonText">
    <w:name w:val="Balloon Text"/>
    <w:basedOn w:val="Normal"/>
    <w:semiHidden/>
    <w:rsid w:val="00286B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86BD1"/>
    <w:rPr>
      <w:color w:val="0000FF"/>
      <w:u w:val="single"/>
    </w:rPr>
  </w:style>
  <w:style w:type="table" w:styleId="TableGrid">
    <w:name w:val="Table Grid"/>
    <w:basedOn w:val="TableNormal"/>
    <w:rsid w:val="00DF6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9B60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17D4A-C088-4AE7-BFA0-EBAD00609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230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Izvještaj lat</vt:lpstr>
    </vt:vector>
  </TitlesOfParts>
  <Company>Privredna komora</Company>
  <LinksUpToDate>false</LinksUpToDate>
  <CharactersWithSpaces>1800</CharactersWithSpaces>
  <SharedDoc>false</SharedDoc>
  <HLinks>
    <vt:vector size="18" baseType="variant">
      <vt:variant>
        <vt:i4>3407975</vt:i4>
      </vt:variant>
      <vt:variant>
        <vt:i4>18</vt:i4>
      </vt:variant>
      <vt:variant>
        <vt:i4>0</vt:i4>
      </vt:variant>
      <vt:variant>
        <vt:i4>5</vt:i4>
      </vt:variant>
      <vt:variant>
        <vt:lpwstr>http://www.business-rs.ba/</vt:lpwstr>
      </vt:variant>
      <vt:variant>
        <vt:lpwstr/>
      </vt:variant>
      <vt:variant>
        <vt:i4>6422560</vt:i4>
      </vt:variant>
      <vt:variant>
        <vt:i4>15</vt:i4>
      </vt:variant>
      <vt:variant>
        <vt:i4>0</vt:i4>
      </vt:variant>
      <vt:variant>
        <vt:i4>5</vt:i4>
      </vt:variant>
      <vt:variant>
        <vt:lpwstr>http://www.komorars.ba/</vt:lpwstr>
      </vt:variant>
      <vt:variant>
        <vt:lpwstr/>
      </vt:variant>
      <vt:variant>
        <vt:i4>6094947</vt:i4>
      </vt:variant>
      <vt:variant>
        <vt:i4>12</vt:i4>
      </vt:variant>
      <vt:variant>
        <vt:i4>0</vt:i4>
      </vt:variant>
      <vt:variant>
        <vt:i4>5</vt:i4>
      </vt:variant>
      <vt:variant>
        <vt:lpwstr>mailto:Info@komorars.ba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Izvještaj lat</dc:title>
  <dc:creator>Aleksandra Mihajlovic Bijelic</dc:creator>
  <cp:lastModifiedBy>Aleksandra Mihajlovic Bijelic</cp:lastModifiedBy>
  <cp:revision>3</cp:revision>
  <cp:lastPrinted>2010-08-04T07:27:00Z</cp:lastPrinted>
  <dcterms:created xsi:type="dcterms:W3CDTF">2026-05-11T11:02:00Z</dcterms:created>
  <dcterms:modified xsi:type="dcterms:W3CDTF">2026-05-11T13:16:00Z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OljaP</vt:lpwstr>
  </property>
  <property fmtid="{D5CDD505-2E9C-101B-9397-08002B2CF9AE}" pid="3" name="Date completed">
    <vt:lpwstr>18.08.2025.</vt:lpwstr>
  </property>
  <property fmtid="{D5CDD505-2E9C-101B-9397-08002B2CF9AE}" pid="4" name="Status">
    <vt:lpwstr>Published</vt:lpwstr>
  </property>
  <property fmtid="{D5CDD505-2E9C-101B-9397-08002B2CF9AE}" pid="5" name="Version">
    <vt:lpwstr>7</vt:lpwstr>
  </property>
</Properties>
</file>